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EF2" w:rsidRDefault="00CA5EF2">
      <w:pPr>
        <w:pStyle w:val="Titre1"/>
        <w:jc w:val="center"/>
        <w:rPr>
          <w:rFonts w:ascii="Roman 10cpi" w:hAnsi="Roman 10cpi" w:cs="Times New Roman"/>
          <w:sz w:val="28"/>
          <w:szCs w:val="28"/>
          <w:lang w:val="de-DE"/>
        </w:rPr>
      </w:pPr>
    </w:p>
    <w:p w:rsidR="00CA5EF2" w:rsidRDefault="00CA5EF2">
      <w:pPr>
        <w:pStyle w:val="Titre1"/>
        <w:jc w:val="center"/>
        <w:rPr>
          <w:rFonts w:ascii="Roman 10cpi" w:hAnsi="Roman 10cpi" w:cs="Times New Roman"/>
          <w:sz w:val="28"/>
          <w:szCs w:val="28"/>
          <w:lang w:val="de-DE"/>
        </w:rPr>
      </w:pPr>
    </w:p>
    <w:p w:rsidR="00CA5EF2" w:rsidRDefault="00CA5EF2">
      <w:pPr>
        <w:pStyle w:val="Titre1"/>
        <w:jc w:val="center"/>
        <w:rPr>
          <w:rFonts w:ascii="Roman 10cpi" w:hAnsi="Roman 10cpi" w:cs="Times New Roman"/>
          <w:sz w:val="32"/>
          <w:szCs w:val="32"/>
          <w:lang w:val="de-DE"/>
        </w:rPr>
      </w:pPr>
      <w:r>
        <w:rPr>
          <w:rFonts w:ascii="Roman 10cpi" w:hAnsi="Roman 10cpi" w:cs="Times New Roman"/>
          <w:sz w:val="32"/>
          <w:szCs w:val="32"/>
          <w:lang w:val="de-DE"/>
        </w:rPr>
        <w:t>Fonds R 5</w:t>
      </w:r>
    </w:p>
    <w:p w:rsidR="00CA5EF2" w:rsidRDefault="00CA5EF2">
      <w:pPr>
        <w:pStyle w:val="Titre1"/>
        <w:jc w:val="center"/>
        <w:rPr>
          <w:rFonts w:ascii="Roman 10cpi" w:hAnsi="Roman 10cpi" w:cs="Times New Roman"/>
          <w:sz w:val="28"/>
          <w:szCs w:val="28"/>
          <w:lang w:val="de-DE"/>
        </w:rPr>
      </w:pPr>
    </w:p>
    <w:p w:rsidR="00CA5EF2" w:rsidRDefault="00CA5EF2">
      <w:pPr>
        <w:rPr>
          <w:lang w:val="de-DE"/>
        </w:rPr>
      </w:pPr>
    </w:p>
    <w:p w:rsidR="00CA5EF2" w:rsidRDefault="00CA5EF2">
      <w:pPr>
        <w:pStyle w:val="Titre1"/>
        <w:jc w:val="center"/>
        <w:rPr>
          <w:rFonts w:ascii="Roman 10cpi" w:hAnsi="Roman 10cpi" w:cs="Times New Roman"/>
          <w:sz w:val="32"/>
          <w:szCs w:val="32"/>
          <w:lang w:val="de-DE"/>
        </w:rPr>
      </w:pPr>
      <w:r>
        <w:rPr>
          <w:rFonts w:ascii="Roman 10cpi" w:hAnsi="Roman 10cpi" w:cs="Times New Roman"/>
          <w:sz w:val="32"/>
          <w:szCs w:val="32"/>
          <w:lang w:val="de-DE"/>
        </w:rPr>
        <w:t xml:space="preserve">Ministère des Transports du Reich </w:t>
      </w:r>
      <w:r>
        <w:rPr>
          <w:rFonts w:ascii="Roman 10cpi" w:hAnsi="Roman 10cpi" w:cs="Times New Roman"/>
          <w:i/>
          <w:iCs/>
          <w:sz w:val="32"/>
          <w:szCs w:val="32"/>
          <w:lang w:val="de-DE"/>
        </w:rPr>
        <w:t>(Reichsverkehrsministerium-RVM)</w:t>
      </w:r>
    </w:p>
    <w:p w:rsidR="00CA5EF2" w:rsidRDefault="00CA5EF2">
      <w:pPr>
        <w:jc w:val="center"/>
        <w:rPr>
          <w:rFonts w:ascii="Times" w:hAnsi="Times" w:cs="Times"/>
          <w:sz w:val="28"/>
          <w:szCs w:val="28"/>
          <w:lang w:val="de-DE"/>
        </w:rPr>
      </w:pPr>
    </w:p>
    <w:p w:rsidR="00CA5EF2" w:rsidRDefault="00CA5EF2">
      <w:pPr>
        <w:jc w:val="center"/>
        <w:rPr>
          <w:rFonts w:ascii="Times" w:hAnsi="Times" w:cs="Times"/>
          <w:sz w:val="28"/>
          <w:szCs w:val="28"/>
          <w:lang w:val="de-DE"/>
        </w:rPr>
      </w:pPr>
    </w:p>
    <w:p w:rsidR="00CA5EF2" w:rsidRDefault="00CA5EF2">
      <w:pPr>
        <w:jc w:val="center"/>
        <w:rPr>
          <w:rFonts w:ascii="Times New Roman" w:hAnsi="Times New Roman" w:cs="Times New Roman"/>
        </w:rPr>
      </w:pPr>
      <w:r>
        <w:rPr>
          <w:rFonts w:ascii="Times New Roman" w:hAnsi="Times New Roman" w:cs="Times New Roman"/>
        </w:rPr>
        <w:t>Le fonds se trouve à Berlin-Lichterfelde</w:t>
      </w:r>
    </w:p>
    <w:p w:rsidR="00CA5EF2" w:rsidRDefault="00CA5EF2">
      <w:pPr>
        <w:jc w:val="center"/>
        <w:rPr>
          <w:rFonts w:ascii="Times New Roman" w:hAnsi="Times New Roman" w:cs="Times New Roman"/>
          <w:b/>
          <w:bCs/>
          <w:lang w:val="de-DE"/>
        </w:rPr>
      </w:pPr>
      <w:r>
        <w:rPr>
          <w:rFonts w:ascii="Times New Roman" w:hAnsi="Times New Roman" w:cs="Times New Roman"/>
          <w:lang w:val="de-DE"/>
        </w:rPr>
        <w:t>Adresse postale : Bundesarchiv, Postfach 450 569, 12175 Berlin</w:t>
      </w:r>
      <w:r>
        <w:rPr>
          <w:rFonts w:ascii="Times New Roman" w:hAnsi="Times New Roman" w:cs="Times New Roman"/>
          <w:lang w:val="de-DE"/>
        </w:rPr>
        <w:br/>
        <w:t>Finckensteinallee 63, 12205 Berlin</w:t>
      </w:r>
    </w:p>
    <w:p w:rsidR="00CA5EF2" w:rsidRDefault="00CA5EF2">
      <w:pPr>
        <w:pStyle w:val="Titre1"/>
        <w:jc w:val="center"/>
        <w:rPr>
          <w:rFonts w:ascii="Times New Roman" w:hAnsi="Times New Roman" w:cs="Times New Roman"/>
          <w:b w:val="0"/>
          <w:bCs w:val="0"/>
          <w:lang w:val="de-DE"/>
        </w:rPr>
      </w:pPr>
    </w:p>
    <w:p w:rsidR="00CA5EF2" w:rsidRDefault="00CA5EF2">
      <w:pPr>
        <w:pStyle w:val="Titre1"/>
        <w:jc w:val="center"/>
        <w:rPr>
          <w:rFonts w:ascii="Times New Roman" w:hAnsi="Times New Roman" w:cs="Times New Roman"/>
        </w:rPr>
      </w:pPr>
      <w:r>
        <w:rPr>
          <w:rFonts w:ascii="Times New Roman" w:hAnsi="Times New Roman" w:cs="Times New Roman"/>
        </w:rPr>
        <w:t>Informations et conditions d'accès : voir http://www.bundesarchiv.de/</w:t>
      </w:r>
    </w:p>
    <w:p w:rsidR="00CA5EF2" w:rsidRDefault="00CA5EF2">
      <w:pPr>
        <w:pStyle w:val="Titre1"/>
        <w:jc w:val="center"/>
        <w:rPr>
          <w:rFonts w:ascii="Roman 10cpi" w:hAnsi="Roman 10cpi" w:cs="Times New Roman"/>
          <w:b w:val="0"/>
          <w:bCs w:val="0"/>
        </w:rPr>
      </w:pPr>
    </w:p>
    <w:p w:rsidR="00CA5EF2" w:rsidRDefault="00CA5EF2">
      <w:pPr>
        <w:pStyle w:val="Titre1"/>
        <w:jc w:val="center"/>
        <w:rPr>
          <w:rFonts w:ascii="Roman 10cpi" w:hAnsi="Roman 10cpi" w:cs="Times New Roman"/>
          <w:b w:val="0"/>
          <w:bCs w:val="0"/>
        </w:rPr>
      </w:pPr>
    </w:p>
    <w:p w:rsidR="00CA5EF2" w:rsidRDefault="00CA5EF2">
      <w:pPr>
        <w:pStyle w:val="Titre1"/>
        <w:jc w:val="center"/>
        <w:rPr>
          <w:rFonts w:ascii="Roman 10cpi" w:hAnsi="Roman 10cpi" w:cs="Times New Roman"/>
          <w:b w:val="0"/>
          <w:bCs w:val="0"/>
        </w:rPr>
      </w:pPr>
      <w:r>
        <w:rPr>
          <w:rFonts w:ascii="Roman 10cpi" w:hAnsi="Roman 10cpi" w:cs="Times New Roman"/>
          <w:b w:val="0"/>
          <w:bCs w:val="0"/>
        </w:rPr>
        <w:t xml:space="preserve">Ce relevé a été effectué par M. Hervé Joly, directeur du Groupe de recherche du CNRS "Les entreprises françaises sous l'Occupation", qui nous a aimablement autorisés à le publier sur le site : </w:t>
      </w:r>
      <w:r>
        <w:rPr>
          <w:rFonts w:ascii="Roman 10cpi" w:hAnsi="Roman 10cpi" w:cs="Times New Roman"/>
        </w:rPr>
        <w:t>www.ahicf.com</w:t>
      </w:r>
    </w:p>
    <w:p w:rsidR="00CA5EF2" w:rsidRDefault="00CA5EF2"/>
    <w:p w:rsidR="00CA5EF2" w:rsidRDefault="00CA5EF2">
      <w:pPr>
        <w:pStyle w:val="Titre1"/>
        <w:jc w:val="center"/>
        <w:rPr>
          <w:rFonts w:ascii="Roman 10cpi" w:hAnsi="Roman 10cpi" w:cs="Times New Roman"/>
          <w:b w:val="0"/>
          <w:bCs w:val="0"/>
        </w:rPr>
      </w:pPr>
      <w:r>
        <w:rPr>
          <w:rFonts w:ascii="Roman 10cpi" w:hAnsi="Roman 10cpi" w:cs="Times New Roman"/>
          <w:b w:val="0"/>
          <w:bCs w:val="0"/>
        </w:rPr>
        <w:t xml:space="preserve">Il est également disponible sur le site Internet du GDR : </w:t>
      </w:r>
    </w:p>
    <w:p w:rsidR="00CA5EF2" w:rsidRDefault="00CA5EF2">
      <w:pPr>
        <w:pStyle w:val="Titre1"/>
        <w:jc w:val="center"/>
        <w:rPr>
          <w:rFonts w:ascii="Roman 10cpi" w:hAnsi="Roman 10cpi" w:cs="Times New Roman"/>
        </w:rPr>
      </w:pPr>
      <w:r>
        <w:rPr>
          <w:rFonts w:ascii="Roman 10cpi" w:hAnsi="Roman 10cpi" w:cs="Times New Roman"/>
        </w:rPr>
        <w:t>http://www.ish-lyon.cnrs.fr/gdr2539</w:t>
      </w:r>
    </w:p>
    <w:p w:rsidR="00CA5EF2" w:rsidRDefault="00CA5EF2"/>
    <w:p w:rsidR="00CA5EF2" w:rsidRDefault="00CA5EF2">
      <w:r>
        <w:t xml:space="preserve">Pour davantage d'informations et de références, voir : </w:t>
      </w:r>
      <w:r>
        <w:rPr>
          <w:i/>
          <w:iCs/>
        </w:rPr>
        <w:t>Les Archives des institutions engagées dans l'économie de l'Occupation : état des lieux et apports</w:t>
      </w:r>
      <w:r>
        <w:t>, actes de la 1</w:t>
      </w:r>
      <w:r>
        <w:rPr>
          <w:vertAlign w:val="superscript"/>
        </w:rPr>
        <w:t>re</w:t>
      </w:r>
      <w:r>
        <w:t xml:space="preserve"> journée d'étude du GDR, Paris, 12 ocotbre 2002, Paris, Editions du Comité des travaux historiques et scientifiques, 2003.</w:t>
      </w:r>
    </w:p>
    <w:p w:rsidR="00CA5EF2" w:rsidRDefault="00CA5EF2">
      <w:pPr>
        <w:pStyle w:val="Titre1"/>
        <w:jc w:val="center"/>
        <w:rPr>
          <w:rFonts w:ascii="Roman 10cpi" w:hAnsi="Roman 10cpi" w:cs="Times New Roman"/>
          <w:b w:val="0"/>
          <w:bCs w:val="0"/>
        </w:rPr>
      </w:pPr>
    </w:p>
    <w:p w:rsidR="00CA5EF2" w:rsidRDefault="00CA5EF2">
      <w:pPr>
        <w:pStyle w:val="Titre1"/>
        <w:jc w:val="center"/>
        <w:rPr>
          <w:rFonts w:ascii="Roman 10cpi" w:hAnsi="Roman 10cpi" w:cs="Times New Roman"/>
        </w:rPr>
      </w:pPr>
      <w:r>
        <w:rPr>
          <w:rFonts w:ascii="Roman 10cpi" w:hAnsi="Roman 10cpi" w:cs="Times New Roman"/>
          <w:b w:val="0"/>
          <w:bCs w:val="0"/>
        </w:rPr>
        <w:br w:type="column"/>
      </w:r>
      <w:r>
        <w:rPr>
          <w:rFonts w:ascii="Roman 10cpi" w:hAnsi="Roman 10cpi" w:cs="Times New Roman"/>
        </w:rPr>
        <w:lastRenderedPageBreak/>
        <w:t>R 5</w:t>
      </w:r>
    </w:p>
    <w:p w:rsidR="00CA5EF2" w:rsidRDefault="00CA5EF2">
      <w:pPr>
        <w:pStyle w:val="Titre1"/>
        <w:jc w:val="center"/>
        <w:rPr>
          <w:rFonts w:ascii="Roman 10cpi" w:hAnsi="Roman 10cpi" w:cs="Times New Roman"/>
          <w:lang w:val="de-DE"/>
        </w:rPr>
      </w:pPr>
      <w:r>
        <w:rPr>
          <w:rFonts w:ascii="Roman 10cpi" w:hAnsi="Roman 10cpi" w:cs="Times New Roman"/>
          <w:lang w:val="de-DE"/>
        </w:rPr>
        <w:t xml:space="preserve">Ministère des Transports du Reich </w:t>
      </w:r>
      <w:r>
        <w:rPr>
          <w:rFonts w:ascii="Roman 10cpi" w:hAnsi="Roman 10cpi" w:cs="Times New Roman"/>
          <w:i/>
          <w:iCs/>
          <w:lang w:val="de-DE"/>
        </w:rPr>
        <w:t>(Reichsverkehrsministerium-RVM)</w:t>
      </w:r>
    </w:p>
    <w:p w:rsidR="00CA5EF2" w:rsidRDefault="00CA5EF2">
      <w:pPr>
        <w:jc w:val="center"/>
        <w:rPr>
          <w:rFonts w:ascii="Times" w:hAnsi="Times" w:cs="Times"/>
          <w:b/>
          <w:bCs/>
          <w:lang w:val="de-DE"/>
        </w:rPr>
      </w:pPr>
      <w:r>
        <w:rPr>
          <w:rFonts w:ascii="Times" w:hAnsi="Times" w:cs="Times"/>
          <w:b/>
          <w:bCs/>
          <w:lang w:val="de-DE"/>
        </w:rPr>
        <w:t>(fonds à Berlin-Lichterfelde)</w:t>
      </w:r>
    </w:p>
    <w:p w:rsidR="00CA5EF2" w:rsidRDefault="00CA5EF2">
      <w:pPr>
        <w:rPr>
          <w:lang w:val="de-DE"/>
        </w:rPr>
      </w:pPr>
    </w:p>
    <w:p w:rsidR="00CA5EF2" w:rsidRDefault="00CA5EF2">
      <w:pPr>
        <w:rPr>
          <w:lang w:val="de-DE"/>
        </w:rPr>
      </w:pPr>
    </w:p>
    <w:p w:rsidR="00CA5EF2" w:rsidRDefault="00CA5EF2">
      <w:pPr>
        <w:pStyle w:val="Titre1"/>
        <w:rPr>
          <w:rFonts w:ascii="Roman 10cpi" w:hAnsi="Roman 10cpi" w:cs="Times New Roman"/>
        </w:rPr>
      </w:pPr>
      <w:r>
        <w:rPr>
          <w:rFonts w:ascii="Roman 10cpi" w:hAnsi="Roman 10cpi" w:cs="Times New Roman"/>
        </w:rPr>
        <w:t xml:space="preserve">R 5 (1-4171) </w:t>
      </w:r>
    </w:p>
    <w:p w:rsidR="00CA5EF2" w:rsidRDefault="00CA5EF2">
      <w:pPr>
        <w:pStyle w:val="Titre3"/>
      </w:pPr>
      <w:r>
        <w:t>Inventaire (Classeur), Coblence</w:t>
      </w:r>
    </w:p>
    <w:p w:rsidR="00CA5EF2" w:rsidRDefault="00CA5EF2">
      <w:pPr>
        <w:rPr>
          <w:i/>
          <w:iCs/>
        </w:rPr>
      </w:pPr>
      <w:r>
        <w:rPr>
          <w:i/>
          <w:iCs/>
        </w:rPr>
        <w:t>Divisions ferroviaires</w:t>
      </w:r>
    </w:p>
    <w:p w:rsidR="00CA5EF2" w:rsidRDefault="00CA5EF2">
      <w:pPr>
        <w:rPr>
          <w:i/>
          <w:iCs/>
        </w:rPr>
      </w:pPr>
      <w:r>
        <w:rPr>
          <w:i/>
          <w:iCs/>
        </w:rPr>
        <w:t>3. Véhicules</w:t>
      </w:r>
    </w:p>
    <w:p w:rsidR="00CA5EF2" w:rsidRDefault="00CA5EF2">
      <w:pPr>
        <w:rPr>
          <w:i/>
          <w:iCs/>
        </w:rPr>
      </w:pPr>
      <w:r>
        <w:rPr>
          <w:i/>
          <w:iCs/>
        </w:rPr>
        <w:t>3.1 Généralités</w:t>
      </w:r>
    </w:p>
    <w:p w:rsidR="00CA5EF2" w:rsidRDefault="00CA5EF2">
      <w:r>
        <w:t>3254 : Livraisons de locomotives de l’usine Schneider, Le Creusot, à la Deutsche Reichsbahn, 1940-1942</w:t>
      </w:r>
    </w:p>
    <w:p w:rsidR="00CA5EF2" w:rsidRDefault="00CA5EF2"/>
    <w:p w:rsidR="00CA5EF2" w:rsidRDefault="00CA5EF2">
      <w:pPr>
        <w:rPr>
          <w:i/>
          <w:iCs/>
        </w:rPr>
      </w:pPr>
      <w:r>
        <w:rPr>
          <w:i/>
          <w:iCs/>
        </w:rPr>
        <w:t>3.2 Achat de véhicules et de pièces de véhicules</w:t>
      </w:r>
    </w:p>
    <w:p w:rsidR="00CA5EF2" w:rsidRDefault="00CA5EF2">
      <w:r>
        <w:t>2191 : Acquisition et répartition de locomotives nouvellement produites dans le cadre des programmes d’acquisition 1941-1944 (également locomotives électriques), 1940-1944</w:t>
      </w:r>
    </w:p>
    <w:p w:rsidR="00CA5EF2" w:rsidRDefault="00CA5EF2">
      <w:r>
        <w:t>contient, entre autres : acquisition de locomotives françaises, 1943-1944</w:t>
      </w:r>
    </w:p>
    <w:p w:rsidR="00CA5EF2" w:rsidRDefault="00CA5EF2"/>
    <w:p w:rsidR="00CA5EF2" w:rsidRDefault="00CA5EF2">
      <w:pPr>
        <w:rPr>
          <w:i/>
          <w:iCs/>
        </w:rPr>
      </w:pPr>
      <w:r>
        <w:rPr>
          <w:i/>
          <w:iCs/>
        </w:rPr>
        <w:t>7. Trésorerie, comptabilité, économie centrale</w:t>
      </w:r>
    </w:p>
    <w:p w:rsidR="00CA5EF2" w:rsidRDefault="00CA5EF2">
      <w:pPr>
        <w:rPr>
          <w:i/>
          <w:iCs/>
        </w:rPr>
      </w:pPr>
      <w:r>
        <w:rPr>
          <w:i/>
          <w:iCs/>
        </w:rPr>
        <w:t>7.2 Comptes des districts</w:t>
      </w:r>
    </w:p>
    <w:p w:rsidR="00CA5EF2" w:rsidRDefault="00CA5EF2">
      <w:pPr>
        <w:rPr>
          <w:i/>
          <w:iCs/>
        </w:rPr>
      </w:pPr>
      <w:r>
        <w:rPr>
          <w:i/>
          <w:iCs/>
        </w:rPr>
        <w:t>7.2.3 Comptes des coûts des prestations de la Deutsche Reichsbahn dans les territoires occupés</w:t>
      </w:r>
    </w:p>
    <w:p w:rsidR="00CA5EF2" w:rsidRDefault="00CA5EF2">
      <w:r>
        <w:t>Territoires occidentaux occupés, 1940-1944</w:t>
      </w:r>
    </w:p>
    <w:p w:rsidR="00CA5EF2" w:rsidRDefault="00CA5EF2">
      <w:pPr>
        <w:rPr>
          <w:lang w:val="nl-NL"/>
        </w:rPr>
      </w:pPr>
      <w:r>
        <w:rPr>
          <w:lang w:val="nl-NL"/>
        </w:rPr>
        <w:t>3633 : vol. 1, 1940-1943</w:t>
      </w:r>
    </w:p>
    <w:p w:rsidR="00CA5EF2" w:rsidRDefault="00CA5EF2">
      <w:pPr>
        <w:rPr>
          <w:lang w:val="nl-NL"/>
        </w:rPr>
      </w:pPr>
      <w:r>
        <w:rPr>
          <w:lang w:val="nl-NL"/>
        </w:rPr>
        <w:t>3634 : vol. 2, 1942-1944</w:t>
      </w:r>
    </w:p>
    <w:p w:rsidR="00CA5EF2" w:rsidRDefault="00CA5EF2">
      <w:pPr>
        <w:rPr>
          <w:lang w:val="nl-NL"/>
        </w:rPr>
      </w:pPr>
      <w:r>
        <w:rPr>
          <w:lang w:val="nl-NL"/>
        </w:rPr>
        <w:t>3635 : vol. 3, 1944</w:t>
      </w:r>
    </w:p>
    <w:p w:rsidR="00CA5EF2" w:rsidRDefault="00CA5EF2">
      <w:pPr>
        <w:rPr>
          <w:lang w:val="nl-NL"/>
        </w:rPr>
      </w:pPr>
    </w:p>
    <w:p w:rsidR="00CA5EF2" w:rsidRDefault="00CA5EF2">
      <w:pPr>
        <w:rPr>
          <w:i/>
          <w:iCs/>
        </w:rPr>
      </w:pPr>
      <w:r>
        <w:rPr>
          <w:i/>
          <w:iCs/>
        </w:rPr>
        <w:t>7.3 Financement de la Reichsbahn</w:t>
      </w:r>
    </w:p>
    <w:p w:rsidR="00CA5EF2" w:rsidRDefault="00CA5EF2">
      <w:pPr>
        <w:pStyle w:val="Corpsdetexte"/>
      </w:pPr>
      <w:r>
        <w:t>7.3.1 Arrangement financier entre la Deutsche Reichsbahn et les administrations ferroviaires des territoires annexés, rattachés et occupés (accords et traités de politique générale et de droit patrimonial)</w:t>
      </w:r>
    </w:p>
    <w:p w:rsidR="00CA5EF2" w:rsidRDefault="00CA5EF2">
      <w:r>
        <w:t>3293 : entre autres, Alsace, Lorraine, Nord de la France, 1940-1944</w:t>
      </w:r>
    </w:p>
    <w:p w:rsidR="00CA5EF2" w:rsidRDefault="00CA5EF2"/>
    <w:p w:rsidR="00CA5EF2" w:rsidRDefault="00CA5EF2"/>
    <w:p w:rsidR="00CA5EF2" w:rsidRDefault="00CA5EF2">
      <w:pPr>
        <w:pStyle w:val="Titre1"/>
        <w:rPr>
          <w:rFonts w:ascii="Roman 10cpi" w:hAnsi="Roman 10cpi" w:cs="Times New Roman"/>
          <w:b w:val="0"/>
          <w:bCs w:val="0"/>
          <w:i/>
          <w:iCs/>
        </w:rPr>
      </w:pPr>
      <w:r>
        <w:rPr>
          <w:rFonts w:ascii="Roman 10cpi" w:hAnsi="Roman 10cpi" w:cs="Times New Roman"/>
          <w:b w:val="0"/>
          <w:bCs w:val="0"/>
          <w:i/>
          <w:iCs/>
        </w:rPr>
        <w:t xml:space="preserve">Inventaire vol. 1 : Navigation intérieure et trafic maritime : R5 (6001-6860) </w:t>
      </w:r>
    </w:p>
    <w:p w:rsidR="00CA5EF2" w:rsidRDefault="00CA5EF2">
      <w:pPr>
        <w:rPr>
          <w:i/>
          <w:iCs/>
          <w:caps/>
        </w:rPr>
      </w:pPr>
      <w:r>
        <w:rPr>
          <w:i/>
          <w:iCs/>
          <w:caps/>
        </w:rPr>
        <w:t>I-</w:t>
      </w:r>
      <w:r>
        <w:rPr>
          <w:i/>
          <w:iCs/>
        </w:rPr>
        <w:t xml:space="preserve">Navigation intérieure </w:t>
      </w:r>
    </w:p>
    <w:p w:rsidR="00CA5EF2" w:rsidRDefault="00CA5EF2">
      <w:pPr>
        <w:rPr>
          <w:i/>
          <w:iCs/>
        </w:rPr>
      </w:pPr>
      <w:r>
        <w:rPr>
          <w:i/>
          <w:iCs/>
        </w:rPr>
        <w:t>2. Questions générales</w:t>
      </w:r>
    </w:p>
    <w:p w:rsidR="00CA5EF2" w:rsidRDefault="00CA5EF2">
      <w:pPr>
        <w:rPr>
          <w:i/>
          <w:iCs/>
        </w:rPr>
      </w:pPr>
      <w:r>
        <w:rPr>
          <w:i/>
          <w:iCs/>
        </w:rPr>
        <w:t>2.5 Navigation intérieure à l’étranger et trafic international</w:t>
      </w:r>
    </w:p>
    <w:p w:rsidR="00CA5EF2" w:rsidRDefault="00CA5EF2">
      <w:pPr>
        <w:rPr>
          <w:lang w:val="de-DE"/>
        </w:rPr>
      </w:pPr>
      <w:r>
        <w:rPr>
          <w:lang w:val="de-DE"/>
        </w:rPr>
        <w:t>Belgique</w:t>
      </w:r>
    </w:p>
    <w:p w:rsidR="00CA5EF2" w:rsidRDefault="00CA5EF2">
      <w:r>
        <w:t>292 : vol. 8, 1940-1942</w:t>
      </w:r>
    </w:p>
    <w:p w:rsidR="00CA5EF2" w:rsidRDefault="00CA5EF2">
      <w:r>
        <w:t xml:space="preserve">contient, entre autres : déclarations de transport du </w:t>
      </w:r>
      <w:r>
        <w:rPr>
          <w:i/>
          <w:iCs/>
        </w:rPr>
        <w:t>Militärbefehlshaber</w:t>
      </w:r>
      <w:r>
        <w:t xml:space="preserve"> en Belgique et dans le Nord de la France (listes mensuelles) (suite dans les vol. 9 et 10)</w:t>
      </w:r>
    </w:p>
    <w:p w:rsidR="00CA5EF2" w:rsidRDefault="00CA5EF2">
      <w:pPr>
        <w:rPr>
          <w:lang w:val="nl-NL"/>
        </w:rPr>
      </w:pPr>
      <w:r>
        <w:rPr>
          <w:lang w:val="nl-NL"/>
        </w:rPr>
        <w:t>293 : vol. 9, 1941-1943</w:t>
      </w:r>
    </w:p>
    <w:p w:rsidR="00CA5EF2" w:rsidRDefault="00CA5EF2">
      <w:pPr>
        <w:rPr>
          <w:lang w:val="nl-NL"/>
        </w:rPr>
      </w:pPr>
      <w:r>
        <w:rPr>
          <w:lang w:val="nl-NL"/>
        </w:rPr>
        <w:t>294 : vol. 10, 1942-1944</w:t>
      </w:r>
    </w:p>
    <w:p w:rsidR="00CA5EF2" w:rsidRDefault="00CA5EF2">
      <w:pPr>
        <w:rPr>
          <w:lang w:val="nl-NL"/>
        </w:rPr>
      </w:pPr>
    </w:p>
    <w:p w:rsidR="00CA5EF2" w:rsidRDefault="00CA5EF2">
      <w:pPr>
        <w:rPr>
          <w:lang w:val="nl-NL"/>
        </w:rPr>
      </w:pPr>
      <w:r>
        <w:rPr>
          <w:lang w:val="nl-NL"/>
        </w:rPr>
        <w:t>10017 : août 1942</w:t>
      </w:r>
    </w:p>
    <w:p w:rsidR="00CA5EF2" w:rsidRDefault="00CA5EF2">
      <w:r>
        <w:t>contient aussi : organisation de l’administration des voies navigables à la direction générale des transports à Paris</w:t>
      </w:r>
    </w:p>
    <w:p w:rsidR="00CA5EF2" w:rsidRDefault="00CA5EF2"/>
    <w:p w:rsidR="00CA5EF2" w:rsidRDefault="00CA5EF2">
      <w:r>
        <w:t xml:space="preserve">France : </w:t>
      </w:r>
    </w:p>
    <w:p w:rsidR="00CA5EF2" w:rsidRDefault="00CA5EF2">
      <w:r>
        <w:t>256 : vol. 8, 1937-1941</w:t>
      </w:r>
    </w:p>
    <w:p w:rsidR="00CA5EF2" w:rsidRDefault="00CA5EF2">
      <w:r>
        <w:t>contient, entre autres : utilisation de bateaux confisqués, 1940</w:t>
      </w:r>
    </w:p>
    <w:p w:rsidR="00CA5EF2" w:rsidRDefault="00CA5EF2">
      <w:r>
        <w:t>257 : vol. 9, 1941-1942</w:t>
      </w:r>
    </w:p>
    <w:p w:rsidR="00CA5EF2" w:rsidRDefault="00CA5EF2">
      <w:r>
        <w:lastRenderedPageBreak/>
        <w:t xml:space="preserve">contient, entre autres : </w:t>
      </w:r>
    </w:p>
    <w:p w:rsidR="00CA5EF2" w:rsidRDefault="00CA5EF2">
      <w:r>
        <w:t>- notice sur le trafic économique entre l’Allemagne et la France (publié par le service central de commande pour le territoire du MBF ; imprimé), 1941</w:t>
      </w:r>
    </w:p>
    <w:p w:rsidR="00CA5EF2" w:rsidRDefault="00CA5EF2">
      <w:r>
        <w:t>- déclarations de transport du MBF (listes mensuelles) (suite dans vol. 10</w:t>
      </w:r>
      <w:r>
        <w:rPr>
          <w:vertAlign w:val="superscript"/>
        </w:rPr>
        <w:t xml:space="preserve"> </w:t>
      </w:r>
      <w:r>
        <w:t>et 11)</w:t>
      </w:r>
    </w:p>
    <w:p w:rsidR="00CA5EF2" w:rsidRDefault="00CA5EF2">
      <w:r>
        <w:t>258 : vol. 10, 1942</w:t>
      </w:r>
    </w:p>
    <w:p w:rsidR="00CA5EF2" w:rsidRDefault="00CA5EF2">
      <w:r>
        <w:t>contient, entre autres : installations de halage sur les voies navigables françaises (avec des  cartes)</w:t>
      </w:r>
    </w:p>
    <w:p w:rsidR="00CA5EF2" w:rsidRDefault="00CA5EF2">
      <w:r>
        <w:t>259 : vol. 11, 242-243</w:t>
      </w:r>
    </w:p>
    <w:p w:rsidR="00CA5EF2" w:rsidRDefault="00CA5EF2">
      <w:r>
        <w:t>contient, entre autres : plan de répartition des affaires de la direction générale des transports Paris (état : juin 1943)</w:t>
      </w:r>
    </w:p>
    <w:p w:rsidR="00CA5EF2" w:rsidRDefault="00CA5EF2"/>
    <w:p w:rsidR="00CA5EF2" w:rsidRDefault="00CA5EF2">
      <w:r>
        <w:t>10017 : Organisation de l’administration des voies navigables à la direction générale des transports à Paris, août 1942</w:t>
      </w:r>
    </w:p>
    <w:p w:rsidR="00CA5EF2" w:rsidRDefault="00CA5EF2"/>
    <w:p w:rsidR="00CA5EF2" w:rsidRDefault="00CA5EF2">
      <w:r>
        <w:t>10012 : Navigation intérieure dans les territoires français occupés (documents manuscrits de Böhm), 1942-1943</w:t>
      </w:r>
    </w:p>
    <w:p w:rsidR="00CA5EF2" w:rsidRDefault="00CA5EF2"/>
    <w:p w:rsidR="00CA5EF2" w:rsidRDefault="00CA5EF2">
      <w:r>
        <w:t>294 : Fonctionnaires allemands à la direction générale des transports de Paris, section voies navigables (listes de noms) (état : juin 1944)</w:t>
      </w:r>
    </w:p>
    <w:p w:rsidR="00CA5EF2" w:rsidRDefault="00CA5EF2"/>
    <w:p w:rsidR="00CA5EF2" w:rsidRDefault="00CA5EF2">
      <w:pPr>
        <w:rPr>
          <w:i/>
          <w:iCs/>
        </w:rPr>
      </w:pPr>
      <w:r>
        <w:rPr>
          <w:i/>
          <w:iCs/>
        </w:rPr>
        <w:t>12. Délégué aux constructions de bateaux pour le trafic intérieur, 1940-1945</w:t>
      </w:r>
    </w:p>
    <w:p w:rsidR="00CA5EF2" w:rsidRDefault="00CA5EF2">
      <w:pPr>
        <w:rPr>
          <w:i/>
          <w:iCs/>
        </w:rPr>
      </w:pPr>
      <w:r>
        <w:rPr>
          <w:i/>
          <w:iCs/>
        </w:rPr>
        <w:t>12.5 : Transferts de commandes dans les territoires occupés</w:t>
      </w:r>
    </w:p>
    <w:p w:rsidR="00CA5EF2" w:rsidRDefault="00CA5EF2">
      <w:r>
        <w:t>Construction de bateaux destinés au trafic intérieur pour développer la flotte intérieure allemande sur les chantiers navals en Belgique et dans le Nord de la France</w:t>
      </w:r>
    </w:p>
    <w:p w:rsidR="00CA5EF2" w:rsidRDefault="00CA5EF2">
      <w:r>
        <w:t>9426 : janvier 1942-mars 1942</w:t>
      </w:r>
    </w:p>
    <w:p w:rsidR="00CA5EF2" w:rsidRDefault="00CA5EF2">
      <w:r>
        <w:t>9427 : avril 1942-juillet 1942</w:t>
      </w:r>
    </w:p>
    <w:p w:rsidR="00CA5EF2" w:rsidRDefault="00CA5EF2">
      <w:r>
        <w:t>9428 : 1943-1944</w:t>
      </w:r>
    </w:p>
    <w:p w:rsidR="00CA5EF2" w:rsidRDefault="00CA5EF2"/>
    <w:p w:rsidR="00CA5EF2" w:rsidRDefault="00CA5EF2">
      <w:r>
        <w:t>9430 : Construction de péniches sarroises et réparation de bateaux sarrois et alsaciens sur des chantiers navals français, 1942-1943</w:t>
      </w:r>
    </w:p>
    <w:p w:rsidR="00CA5EF2" w:rsidRDefault="00CA5EF2"/>
    <w:p w:rsidR="00CA5EF2" w:rsidRDefault="00CA5EF2">
      <w:r>
        <w:t>Construction et réparation de bateaux destinés au trafic intérieur appartenant aux pays occupés</w:t>
      </w:r>
    </w:p>
    <w:p w:rsidR="00CA5EF2" w:rsidRDefault="00CA5EF2">
      <w:r>
        <w:t>9435 : France, 1942-1943</w:t>
      </w:r>
    </w:p>
    <w:p w:rsidR="00CA5EF2" w:rsidRDefault="00CA5EF2"/>
    <w:p w:rsidR="00CA5EF2" w:rsidRDefault="00CA5EF2">
      <w:pPr>
        <w:rPr>
          <w:i/>
          <w:iCs/>
        </w:rPr>
      </w:pPr>
      <w:r>
        <w:rPr>
          <w:i/>
          <w:iCs/>
        </w:rPr>
        <w:t>II- Trafic maritime (le fonds très lacunaire provient  essentiellement du service de dégagement du RVM à Reinbeck près de Hambourg)</w:t>
      </w:r>
    </w:p>
    <w:p w:rsidR="00CA5EF2" w:rsidRDefault="00CA5EF2">
      <w:pPr>
        <w:rPr>
          <w:i/>
          <w:iCs/>
        </w:rPr>
      </w:pPr>
      <w:r>
        <w:rPr>
          <w:i/>
          <w:iCs/>
        </w:rPr>
        <w:t>2. Questions générales</w:t>
      </w:r>
    </w:p>
    <w:p w:rsidR="00CA5EF2" w:rsidRDefault="00CA5EF2">
      <w:r>
        <w:t>4166</w:t>
      </w:r>
    </w:p>
    <w:p w:rsidR="00CA5EF2" w:rsidRDefault="00CA5EF2">
      <w:r>
        <w:t>contient, entre autres :</w:t>
      </w:r>
    </w:p>
    <w:p w:rsidR="00CA5EF2" w:rsidRDefault="00CA5EF2">
      <w:r>
        <w:t>- listes de bateaux de la flotte marchande française (avec indications de tonnage et noms d’emprunt), 1943</w:t>
      </w:r>
    </w:p>
    <w:p w:rsidR="00CA5EF2" w:rsidRDefault="00CA5EF2">
      <w:r>
        <w:t>- ouverture d’un bureau de la SARL d’Industrie et commerce de la Méditerranée à Marseille, 1943</w:t>
      </w:r>
    </w:p>
    <w:p w:rsidR="00CA5EF2" w:rsidRDefault="00CA5EF2">
      <w:r>
        <w:t>- tonnage des bateaux dans le Sud de la France (listes des bateaux avec mention de leur nationalité), 1942-1943</w:t>
      </w:r>
    </w:p>
    <w:p w:rsidR="00CA5EF2" w:rsidRDefault="00CA5EF2">
      <w:r>
        <w:t>- montants des remboursements à l’administration de la région militaire V à Stuttgart de moyens d’occupation mis à disposition par l’intendant du MBF, 1943-1944</w:t>
      </w:r>
    </w:p>
    <w:p w:rsidR="00CA5EF2" w:rsidRDefault="00CA5EF2"/>
    <w:p w:rsidR="00CA5EF2" w:rsidRDefault="00CA5EF2">
      <w:pPr>
        <w:rPr>
          <w:b/>
          <w:bCs/>
        </w:rPr>
      </w:pPr>
      <w:r>
        <w:rPr>
          <w:b/>
          <w:bCs/>
        </w:rPr>
        <w:t>R 5 Supplément I / (1-175)</w:t>
      </w:r>
    </w:p>
    <w:p w:rsidR="00CA5EF2" w:rsidRDefault="00CA5EF2">
      <w:pPr>
        <w:rPr>
          <w:i/>
          <w:iCs/>
        </w:rPr>
      </w:pPr>
      <w:r>
        <w:rPr>
          <w:i/>
          <w:iCs/>
        </w:rPr>
        <w:t>B. Rassemblement de matériel</w:t>
      </w:r>
    </w:p>
    <w:p w:rsidR="00CA5EF2" w:rsidRDefault="00CA5EF2">
      <w:pPr>
        <w:rPr>
          <w:i/>
          <w:iCs/>
        </w:rPr>
      </w:pPr>
      <w:r>
        <w:rPr>
          <w:i/>
          <w:iCs/>
        </w:rPr>
        <w:t>2. Directions de la Reichsbahn (RBD)</w:t>
      </w:r>
    </w:p>
    <w:p w:rsidR="00CA5EF2" w:rsidRDefault="00CA5EF2">
      <w:r>
        <w:t>District de la RBD Karlsruhe (incluant l’Alsace)</w:t>
      </w:r>
    </w:p>
    <w:p w:rsidR="00CA5EF2" w:rsidRDefault="00CA5EF2">
      <w:r>
        <w:t>44 : vol. 1, 1943-1945, 1949, 1952-1954</w:t>
      </w:r>
    </w:p>
    <w:p w:rsidR="00CA5EF2" w:rsidRDefault="00CA5EF2">
      <w:pPr>
        <w:pStyle w:val="Corpsdetexte2"/>
        <w:ind w:left="0"/>
      </w:pPr>
      <w:r>
        <w:lastRenderedPageBreak/>
        <w:t>contient, entre autres : intervention de cheminots allemands en Alsace, en particulier dans la région de Strasbourg, 1940-1944 (contribution d’Englert), décembre 1953</w:t>
      </w:r>
    </w:p>
    <w:p w:rsidR="00CA5EF2" w:rsidRDefault="00CA5EF2">
      <w:r>
        <w:t>45 : vol. 2, 1925-1944</w:t>
      </w:r>
    </w:p>
    <w:p w:rsidR="00CA5EF2" w:rsidRDefault="00CA5EF2"/>
    <w:p w:rsidR="00CA5EF2" w:rsidRDefault="00CA5EF2">
      <w:r>
        <w:t xml:space="preserve">District de la RBD Trèves-Sarrebruck (incluant la Lorraine) </w:t>
      </w:r>
    </w:p>
    <w:p w:rsidR="00CA5EF2" w:rsidRDefault="00CA5EF2">
      <w:r>
        <w:t>81 : vol. 1, 1940-1955</w:t>
      </w:r>
    </w:p>
    <w:p w:rsidR="00CA5EF2" w:rsidRDefault="00CA5EF2">
      <w:r>
        <w:t>82 : vol. 2, 1940-1954</w:t>
      </w:r>
    </w:p>
    <w:p w:rsidR="00CA5EF2" w:rsidRDefault="00CA5EF2">
      <w:r>
        <w:t>contient, entre autres : action en Lorraine (récit d’expérience du responsable de département en retraite Esser du 14 février 1953)</w:t>
      </w:r>
    </w:p>
    <w:p w:rsidR="00CA5EF2" w:rsidRDefault="00CA5EF2"/>
    <w:p w:rsidR="00CA5EF2" w:rsidRDefault="00CA5EF2">
      <w:pPr>
        <w:rPr>
          <w:i/>
          <w:iCs/>
        </w:rPr>
      </w:pPr>
      <w:r>
        <w:rPr>
          <w:i/>
          <w:iCs/>
        </w:rPr>
        <w:t>3. Chemins de fer dans les territoires annexés et occupés pendant la 2</w:t>
      </w:r>
      <w:r>
        <w:rPr>
          <w:i/>
          <w:iCs/>
          <w:vertAlign w:val="superscript"/>
        </w:rPr>
        <w:t>e</w:t>
      </w:r>
      <w:r>
        <w:rPr>
          <w:i/>
          <w:iCs/>
        </w:rPr>
        <w:t xml:space="preserve"> Guerre mondiale </w:t>
      </w:r>
    </w:p>
    <w:p w:rsidR="00CA5EF2" w:rsidRDefault="00CA5EF2">
      <w:pPr>
        <w:pStyle w:val="Titre3"/>
      </w:pPr>
      <w:r>
        <w:t>Belgique</w:t>
      </w:r>
    </w:p>
    <w:p w:rsidR="00CA5EF2" w:rsidRDefault="00CA5EF2">
      <w:r>
        <w:t>WVD (direction des transports de la Wehrmacht) ou HVD (direction générale des transports) de Bruxelles, inclut EBA (département des chemins de fer) de Lille, Nancy et Luxembourg, collaboration avec la SNCB, SNCF et CFL de 1939 à 1944</w:t>
      </w:r>
    </w:p>
    <w:p w:rsidR="00CA5EF2" w:rsidRDefault="00CA5EF2">
      <w:r>
        <w:t>93-105 : vol. 1-15</w:t>
      </w:r>
    </w:p>
    <w:p w:rsidR="00CA5EF2" w:rsidRDefault="00CA5EF2">
      <w:r>
        <w:t>dont</w:t>
      </w:r>
    </w:p>
    <w:p w:rsidR="00CA5EF2" w:rsidRDefault="00CA5EF2">
      <w:r>
        <w:t>95 : vol. 3, généralités, 1940, 1942</w:t>
      </w:r>
    </w:p>
    <w:p w:rsidR="00CA5EF2" w:rsidRDefault="00CA5EF2">
      <w:r>
        <w:t>contient, entre autres : rapport du département de l’exploitation des chemins de fer de Cambrai sur l’action dans le territoire occupé, 9 décembre 1940</w:t>
      </w:r>
    </w:p>
    <w:p w:rsidR="00CA5EF2" w:rsidRDefault="00CA5EF2"/>
    <w:p w:rsidR="00CA5EF2" w:rsidRDefault="00CA5EF2">
      <w:r>
        <w:t>96 : vol. 4 : occupation des bureaux ferroviaires belges et français et reprise de l’activité en été 1940, 1940-1942, 1952-1954</w:t>
      </w:r>
    </w:p>
    <w:p w:rsidR="00CA5EF2" w:rsidRDefault="00CA5EF2">
      <w:r>
        <w:t xml:space="preserve">contient ,entre autres : </w:t>
      </w:r>
    </w:p>
    <w:p w:rsidR="00CA5EF2" w:rsidRDefault="00CA5EF2">
      <w:r>
        <w:t>- 96 K-1 carte à grande échelle de la direction des chemins de fer (EBD) de Nancy (état : 18 octobre 1943)</w:t>
      </w:r>
    </w:p>
    <w:p w:rsidR="00CA5EF2" w:rsidRDefault="00CA5EF2">
      <w:r>
        <w:t xml:space="preserve">- 96 K-2 : </w:t>
      </w:r>
      <w:r>
        <w:rPr>
          <w:i/>
          <w:iCs/>
        </w:rPr>
        <w:t>idem,</w:t>
      </w:r>
      <w:r>
        <w:t xml:space="preserve"> non daté</w:t>
      </w:r>
    </w:p>
    <w:p w:rsidR="00CA5EF2" w:rsidRDefault="00CA5EF2">
      <w:r>
        <w:t>- 96 K-4, 96 K-5 : carte à grande échelle du réseau de l’EBD de Lille (état : 1</w:t>
      </w:r>
      <w:r>
        <w:rPr>
          <w:vertAlign w:val="superscript"/>
        </w:rPr>
        <w:t>er</w:t>
      </w:r>
      <w:r>
        <w:t xml:space="preserve"> février 1941) ; dispositions d’application pour le traité d’armistice franco-allemand (télex du chef des transports de Bruxelles du 2 juillet 1940) (copie) ; requête et prise de position quant à l’éventuelle subordination de tout le district C (EBD de Nancy) à la WVD de Paris (copies), mai-juin 1941</w:t>
      </w:r>
    </w:p>
    <w:p w:rsidR="00CA5EF2" w:rsidRDefault="00CA5EF2"/>
    <w:p w:rsidR="00CA5EF2" w:rsidRDefault="00CA5EF2">
      <w:r>
        <w:t>97 : vol. 5 : activité des bureaux de chemins de fer allemands  1940 à 1944, en particulier horaires et personnel, 1940-1942</w:t>
      </w:r>
    </w:p>
    <w:p w:rsidR="00CA5EF2" w:rsidRDefault="00CA5EF2">
      <w:r>
        <w:t>contient, entre autres : 97 K-2 région Est, poste de régulation de Charleville, secteur A   (représentation graphique), 1944</w:t>
      </w:r>
    </w:p>
    <w:p w:rsidR="00CA5EF2" w:rsidRDefault="00CA5EF2"/>
    <w:p w:rsidR="00CA5EF2" w:rsidRDefault="00CA5EF2">
      <w:r>
        <w:t>100 : vol. 8 : i</w:t>
      </w:r>
      <w:r>
        <w:rPr>
          <w:i/>
          <w:iCs/>
        </w:rPr>
        <w:t>dem,</w:t>
      </w:r>
      <w:r>
        <w:t xml:space="preserve"> en particulier trafic et réparations, 1940-1944, 1952-1953</w:t>
      </w:r>
    </w:p>
    <w:p w:rsidR="00CA5EF2" w:rsidRDefault="00CA5EF2">
      <w:r>
        <w:t xml:space="preserve">contient, entre autres : </w:t>
      </w:r>
    </w:p>
    <w:p w:rsidR="00CA5EF2" w:rsidRDefault="00CA5EF2">
      <w:r>
        <w:t>- structure économique du district de l’EBD de Nancy (rapport  du EBD de Nancy du 30 août 1943)</w:t>
      </w:r>
    </w:p>
    <w:p w:rsidR="00CA5EF2" w:rsidRDefault="00CA5EF2">
      <w:r>
        <w:t xml:space="preserve">- directives spéciales du </w:t>
      </w:r>
      <w:r>
        <w:rPr>
          <w:i/>
          <w:iCs/>
        </w:rPr>
        <w:t>Militärbefehlshaber</w:t>
      </w:r>
      <w:r>
        <w:t xml:space="preserve"> en Belgique et dans le Nord de la France et du chef de la division économie, présentation spéciale du domaine d’activité du groupe des besoins économiques de transports, 20 juillet 1942</w:t>
      </w:r>
    </w:p>
    <w:p w:rsidR="00CA5EF2" w:rsidRDefault="00CA5EF2">
      <w:r>
        <w:t>- répartition et nombre des trains quotidiens de charbon provenant des mines du Nord et du Pas-de-Calais en direction de Paris et de sa région (représentation graphique de l’EBD de Lille d’octobre 1940)</w:t>
      </w:r>
    </w:p>
    <w:p w:rsidR="00CA5EF2" w:rsidRDefault="00CA5EF2">
      <w:r>
        <w:t>- 100 K-2 carte à grande échelle des directions d’exploitation ferroviaire de Bruxelles et Lille, 1944</w:t>
      </w:r>
    </w:p>
    <w:p w:rsidR="00CA5EF2" w:rsidRDefault="00CA5EF2">
      <w:r>
        <w:t>- expériences de la division 7 (service des transports et des voitures, assistance, trésorerie et comptabilité) de l’EBD Lille, non daté</w:t>
      </w:r>
    </w:p>
    <w:p w:rsidR="00CA5EF2" w:rsidRDefault="00CA5EF2"/>
    <w:p w:rsidR="00CA5EF2" w:rsidRDefault="00CA5EF2">
      <w:r>
        <w:t>101 : vol. 9, idem, en particulier évacuation des territoires belges et français 1944, 1940-1944, 1953-1954</w:t>
      </w:r>
    </w:p>
    <w:p w:rsidR="00CA5EF2" w:rsidRDefault="00CA5EF2">
      <w:r>
        <w:lastRenderedPageBreak/>
        <w:t>contient, entre autres : visite du commandant et du vice-président de la WVD de Bruxelles dans le secteur de l’EBD de Nancy (rapport de mission), octobre 1940</w:t>
      </w:r>
    </w:p>
    <w:p w:rsidR="00CA5EF2" w:rsidRDefault="00CA5EF2"/>
    <w:p w:rsidR="00CA5EF2" w:rsidRDefault="00CA5EF2">
      <w:r>
        <w:t>103 : vol. 11 : généralités, en particulier cartes générales et directives, 1934, 1940-1944, 1954-1955</w:t>
      </w:r>
    </w:p>
    <w:p w:rsidR="00CA5EF2" w:rsidRDefault="00CA5EF2">
      <w:r>
        <w:t xml:space="preserve">contient, entre autres : </w:t>
      </w:r>
    </w:p>
    <w:p w:rsidR="00CA5EF2" w:rsidRDefault="00CA5EF2">
      <w:r>
        <w:t>103 K2 : carte de France, non daté</w:t>
      </w:r>
    </w:p>
    <w:p w:rsidR="00CA5EF2" w:rsidRDefault="00CA5EF2">
      <w:r>
        <w:t>103 K-4 : carte à grande échelle du district EBD de Paris-Ouest, 14 mars 1941</w:t>
      </w:r>
    </w:p>
    <w:p w:rsidR="00CA5EF2" w:rsidRDefault="00CA5EF2"/>
    <w:p w:rsidR="00CA5EF2" w:rsidRDefault="00CA5EF2">
      <w:r>
        <w:t>105 : vol. 13 : réinstallation des ponts de l’EBA de Charleville, octobre 1940 à mars 1942</w:t>
      </w:r>
    </w:p>
    <w:p w:rsidR="00CA5EF2" w:rsidRDefault="00CA5EF2">
      <w:r>
        <w:t xml:space="preserve">contient seulement des cartes, croquis et photos </w:t>
      </w:r>
    </w:p>
    <w:p w:rsidR="00CA5EF2" w:rsidRDefault="00CA5EF2"/>
    <w:p w:rsidR="00CA5EF2" w:rsidRDefault="00CA5EF2">
      <w:pPr>
        <w:pStyle w:val="Titre3"/>
      </w:pPr>
      <w:r>
        <w:t xml:space="preserve">France </w:t>
      </w:r>
    </w:p>
    <w:p w:rsidR="00CA5EF2" w:rsidRDefault="00CA5EF2">
      <w:r>
        <w:t>Chemins de fer dans les territoires annexés et occupés pendant la 2</w:t>
      </w:r>
      <w:r>
        <w:rPr>
          <w:vertAlign w:val="superscript"/>
        </w:rPr>
        <w:t>e</w:t>
      </w:r>
      <w:r>
        <w:t xml:space="preserve"> Guerre mondiale</w:t>
      </w:r>
    </w:p>
    <w:p w:rsidR="00CA5EF2" w:rsidRDefault="00CA5EF2">
      <w:r>
        <w:t>WVD ou HVD de Paris et WVD de Bruxelles ainsi que collaboration avec la SNCF et la SNCB de 1940 à 1946, 1939-1945, 1952-55</w:t>
      </w:r>
    </w:p>
    <w:p w:rsidR="00CA5EF2" w:rsidRDefault="00CA5EF2">
      <w:r>
        <w:t>109, vol. 1 : 1940-1941, 1952-1953</w:t>
      </w:r>
    </w:p>
    <w:p w:rsidR="00CA5EF2" w:rsidRDefault="00CA5EF2">
      <w:r>
        <w:t xml:space="preserve">contient : </w:t>
      </w:r>
    </w:p>
    <w:p w:rsidR="00CA5EF2" w:rsidRDefault="00CA5EF2">
      <w:r>
        <w:t>- agents de la Reichsbahn retenus comme prisonniers de guerre en France, Grande-Bretagne, Amérique et Belgique, 1944-1946 (rapport de Rathke), novembre 1952</w:t>
      </w:r>
    </w:p>
    <w:p w:rsidR="00CA5EF2" w:rsidRDefault="00CA5EF2">
      <w:r>
        <w:t>- service  21 de l’EBD de Paris-Ouest dans la période de novembre 1940 à juillet 1943 (avec photos ; récit d’expérience ; nom du rédacteur illisible), 1953</w:t>
      </w:r>
    </w:p>
    <w:p w:rsidR="00CA5EF2" w:rsidRDefault="00CA5EF2">
      <w:r>
        <w:t>- rapports d’activité du service 41 de l’EBD de Rennes pour la période allant d’octobre 1940 à janvier 1941</w:t>
      </w:r>
    </w:p>
    <w:p w:rsidR="00CA5EF2" w:rsidRDefault="00CA5EF2">
      <w:r>
        <w:t>- intervention de la Reichsbahn allemande dans le Sud de la France auprès du Bbv de Lyon du 1</w:t>
      </w:r>
      <w:r>
        <w:rPr>
          <w:vertAlign w:val="superscript"/>
        </w:rPr>
        <w:t>er</w:t>
      </w:r>
      <w:r>
        <w:t xml:space="preserve"> juin 1943 au 3 septembre1944 (récit d’expérience d’Otto avec rapport de dissolution du EBA de Lyon du 7 septembre 1944)</w:t>
      </w:r>
    </w:p>
    <w:p w:rsidR="00CA5EF2" w:rsidRDefault="00CA5EF2">
      <w:r>
        <w:t>- direction d’exploitation des chemins de fer de Paris-Nord de mars 1944 à novembre 1944, (contribution de Pfeiffer), novembre 1953</w:t>
      </w:r>
    </w:p>
    <w:p w:rsidR="00CA5EF2" w:rsidRDefault="00CA5EF2">
      <w:r>
        <w:t>- direction d’exploitation des chemins de fer de Bordeaux de 1940 à 1944 (contribution de Sommer), novembre 1953</w:t>
      </w:r>
    </w:p>
    <w:p w:rsidR="00CA5EF2" w:rsidRDefault="00CA5EF2">
      <w:r>
        <w:t>- rapport d’activité du EBD de Paris-Nord du 20 juin 1940 au 30 avril 1941 (doubles), 1940-1941</w:t>
      </w:r>
    </w:p>
    <w:p w:rsidR="00CA5EF2" w:rsidRDefault="00CA5EF2">
      <w:r>
        <w:t>- intervention en France de juillet 1940 à mars 1942 (contribution de Schmid), novembre 1953</w:t>
      </w:r>
    </w:p>
    <w:p w:rsidR="00CA5EF2" w:rsidRDefault="00CA5EF2">
      <w:r>
        <w:t>- bâtiments de la gare de Rennes (5 photos), non daté</w:t>
      </w:r>
    </w:p>
    <w:p w:rsidR="00CA5EF2" w:rsidRDefault="00CA5EF2">
      <w:r>
        <w:t>- programme de transport ; rapport du WVD de Paris, division chemins de fer, 16 novembre 1940</w:t>
      </w:r>
    </w:p>
    <w:p w:rsidR="00CA5EF2" w:rsidRDefault="00CA5EF2"/>
    <w:p w:rsidR="00CA5EF2" w:rsidRDefault="00CA5EF2">
      <w:r>
        <w:t>110 : vol. 2, 1940-1944, 1952-1954</w:t>
      </w:r>
    </w:p>
    <w:p w:rsidR="00CA5EF2" w:rsidRDefault="00CA5EF2">
      <w:r>
        <w:t>contient :</w:t>
      </w:r>
    </w:p>
    <w:p w:rsidR="00CA5EF2" w:rsidRDefault="00CA5EF2">
      <w:r>
        <w:t>- repli du Bbv de Toulouse à Strasbourg du 19 août au 3 septembre 1944 (rapport du Bbv du HVD de Paris du 8 septembre 1944)</w:t>
      </w:r>
    </w:p>
    <w:p w:rsidR="00CA5EF2" w:rsidRDefault="00CA5EF2">
      <w:r>
        <w:t>- collaboration du HVD de Paris avec les cadres de la SNCF et le ministère français des Transports (Notices), 1943</w:t>
      </w:r>
    </w:p>
    <w:p w:rsidR="00CA5EF2" w:rsidRDefault="00CA5EF2">
      <w:r>
        <w:t>- intervention dans l’Ouest, en particulier dans la place forte de Saint-Nazaire en 1944 (contribution de O.Wedekind), 16 septembre 1954</w:t>
      </w:r>
    </w:p>
    <w:p w:rsidR="00CA5EF2" w:rsidRDefault="00CA5EF2"/>
    <w:p w:rsidR="00CA5EF2" w:rsidRDefault="00CA5EF2">
      <w:r>
        <w:t>111 : vol. 3 : 1942-1945, 1954-1955</w:t>
      </w:r>
    </w:p>
    <w:p w:rsidR="00CA5EF2" w:rsidRDefault="00CA5EF2">
      <w:r>
        <w:t xml:space="preserve">contient : </w:t>
      </w:r>
    </w:p>
    <w:p w:rsidR="00CA5EF2" w:rsidRDefault="00CA5EF2">
      <w:r>
        <w:t>- attribution de décorations militaires de 1</w:t>
      </w:r>
      <w:r>
        <w:rPr>
          <w:vertAlign w:val="superscript"/>
        </w:rPr>
        <w:t>e</w:t>
      </w:r>
      <w:r>
        <w:t xml:space="preserve"> classe avec des épées à des cheminots du HVD de Paris le 7 décembre 1943 à Berlin (extrait de l’édition spéciale de </w:t>
      </w:r>
      <w:r>
        <w:rPr>
          <w:i/>
          <w:iCs/>
        </w:rPr>
        <w:t>Reichsbahn</w:t>
      </w:r>
      <w:r>
        <w:t xml:space="preserve"> 1943, cahier 51/42)</w:t>
      </w:r>
    </w:p>
    <w:p w:rsidR="00CA5EF2" w:rsidRDefault="00CA5EF2">
      <w:r>
        <w:t>- intervention en France ; questions particulières, notamment uniformes, appréciations, missions professionnelles, formation militaire (contribution de Bartsch, ancien directeur du EBD Paris-Nord et Paris-Ouest), 1954</w:t>
      </w:r>
    </w:p>
    <w:p w:rsidR="00CA5EF2" w:rsidRDefault="00CA5EF2">
      <w:r>
        <w:t>- invasion en France en 1944 (contribution d’Unverzagt), non daté</w:t>
      </w:r>
    </w:p>
    <w:p w:rsidR="00CA5EF2" w:rsidRDefault="00CA5EF2">
      <w:r>
        <w:lastRenderedPageBreak/>
        <w:t>- « Dernières semaines à Paris » en 1944 (contribution d’Unverzagt), non daté</w:t>
      </w:r>
    </w:p>
    <w:p w:rsidR="00CA5EF2" w:rsidRDefault="00CA5EF2">
      <w:r>
        <w:t xml:space="preserve">- « Les chemins de fer français en 1942 » (contribution de Münzer ; copie tirée du </w:t>
      </w:r>
      <w:r>
        <w:rPr>
          <w:i/>
          <w:iCs/>
        </w:rPr>
        <w:t>Journal de la fédération des administrations ferroviaires d’Europe centrale</w:t>
      </w:r>
      <w:r>
        <w:t>, 1944, cahier 5)</w:t>
      </w:r>
    </w:p>
    <w:p w:rsidR="00CA5EF2" w:rsidRDefault="00CA5EF2">
      <w:r>
        <w:t>- commission d’enquête « Ouest » : afflux non régulé de transports de matériaux de construction pour le mur de l’Atlantique et pour les constructions d’aérodromes en février 1943 en France (rapport de l’ancien directeur de l’EBD de Paris-Nord Bartsch, non daté)</w:t>
      </w:r>
    </w:p>
    <w:p w:rsidR="00CA5EF2" w:rsidRDefault="00CA5EF2"/>
    <w:p w:rsidR="00CA5EF2" w:rsidRDefault="00CA5EF2">
      <w:r>
        <w:t>112, vol. 4 : 1939-1944, 1953-1955</w:t>
      </w:r>
    </w:p>
    <w:p w:rsidR="00CA5EF2" w:rsidRDefault="00CA5EF2">
      <w:r>
        <w:t>contient : intervention en tant que « cheminot bleu » au EBD Paris-Nord à partir de mars 1944, en particulier questions de personnel, fonctions, personnel d’appoint, discipline, rapport à la Wehrmacht, protection militaire des agents des chemins de fer, évacuation (contribution du de Pfeiffer du 16 novembre 1953)</w:t>
      </w:r>
    </w:p>
    <w:p w:rsidR="00CA5EF2" w:rsidRDefault="00CA5EF2"/>
    <w:p w:rsidR="00CA5EF2" w:rsidRDefault="00CA5EF2">
      <w:r>
        <w:t>113, vol. 5 : 1940</w:t>
      </w:r>
    </w:p>
    <w:p w:rsidR="00CA5EF2" w:rsidRDefault="00CA5EF2">
      <w:r>
        <w:t>contient uniquement : consignes, indicateurs horaires et notices</w:t>
      </w:r>
    </w:p>
    <w:p w:rsidR="00CA5EF2" w:rsidRDefault="00CA5EF2"/>
    <w:p w:rsidR="00CA5EF2" w:rsidRDefault="00CA5EF2">
      <w:pPr>
        <w:rPr>
          <w:b/>
          <w:bCs/>
        </w:rPr>
      </w:pPr>
      <w:r>
        <w:rPr>
          <w:b/>
          <w:bCs/>
        </w:rPr>
        <w:t>R 5 supplément II (1-90) (corpus Kreidler)</w:t>
      </w:r>
    </w:p>
    <w:p w:rsidR="00CA5EF2" w:rsidRDefault="00CA5EF2">
      <w:pPr>
        <w:rPr>
          <w:i/>
          <w:iCs/>
        </w:rPr>
      </w:pPr>
      <w:r>
        <w:rPr>
          <w:i/>
          <w:iCs/>
        </w:rPr>
        <w:t>I- Documents</w:t>
      </w:r>
    </w:p>
    <w:p w:rsidR="00CA5EF2" w:rsidRDefault="00CA5EF2">
      <w:pPr>
        <w:rPr>
          <w:i/>
          <w:iCs/>
        </w:rPr>
      </w:pPr>
      <w:r>
        <w:rPr>
          <w:i/>
          <w:iCs/>
        </w:rPr>
        <w:t>13. Chemins de fer dans des pays divers, essentiellement pendant la 2</w:t>
      </w:r>
      <w:r>
        <w:rPr>
          <w:i/>
          <w:iCs/>
          <w:vertAlign w:val="superscript"/>
        </w:rPr>
        <w:t>e</w:t>
      </w:r>
      <w:r>
        <w:rPr>
          <w:i/>
          <w:iCs/>
        </w:rPr>
        <w:t xml:space="preserve"> Guerre mondiale</w:t>
      </w:r>
    </w:p>
    <w:p w:rsidR="00CA5EF2" w:rsidRDefault="00CA5EF2">
      <w:r>
        <w:t xml:space="preserve">France : </w:t>
      </w:r>
    </w:p>
    <w:p w:rsidR="00CA5EF2" w:rsidRDefault="00CA5EF2">
      <w:r>
        <w:t>80 : Consignes concernant les chemins de fer français, (1927)1939</w:t>
      </w:r>
    </w:p>
    <w:p w:rsidR="00CA5EF2" w:rsidRDefault="00CA5EF2">
      <w:r>
        <w:t>contient uniquement :</w:t>
      </w:r>
    </w:p>
    <w:p w:rsidR="00CA5EF2" w:rsidRDefault="00CA5EF2">
      <w:r>
        <w:t>- mouvement et transport.</w:t>
      </w:r>
    </w:p>
    <w:p w:rsidR="00CA5EF2" w:rsidRDefault="00CA5EF2">
      <w:r>
        <w:t>Règles militaires relatives à l’exécution des transports ; instruction provisoire du 5 avril 1927 (volume mis à la date du 7 août 1939 ; Imprimerie Charles-Lavauzelle &amp; C</w:t>
      </w:r>
      <w:r>
        <w:rPr>
          <w:vertAlign w:val="superscript"/>
        </w:rPr>
        <w:t>ie</w:t>
      </w:r>
      <w:r>
        <w:t>, Paris, 1939)</w:t>
      </w:r>
    </w:p>
    <w:p w:rsidR="00CA5EF2" w:rsidRDefault="00CA5EF2"/>
    <w:p w:rsidR="00CA5EF2" w:rsidRDefault="00CA5EF2">
      <w:pPr>
        <w:ind w:firstLine="15"/>
      </w:pPr>
      <w:r>
        <w:t>67 : contient, entre autres : rapport sur l’intervention du bureau Bbv (rapport de l’EBD de Lille), 6 décembre 1940</w:t>
      </w:r>
    </w:p>
    <w:p w:rsidR="00CA5EF2" w:rsidRDefault="00CA5EF2"/>
    <w:p w:rsidR="00CA5EF2" w:rsidRDefault="00CA5EF2">
      <w:pPr>
        <w:ind w:firstLine="15"/>
      </w:pPr>
      <w:r>
        <w:t>10 : contient, entre autres :</w:t>
      </w:r>
    </w:p>
    <w:p w:rsidR="00CA5EF2" w:rsidRDefault="00CA5EF2">
      <w:pPr>
        <w:ind w:firstLine="15"/>
      </w:pPr>
      <w:r>
        <w:t>- « Les chemins de fer français pendant la guerre » (extraits de revue), 1940, 1942</w:t>
      </w:r>
    </w:p>
    <w:p w:rsidR="00CA5EF2" w:rsidRDefault="00CA5EF2">
      <w:r>
        <w:t>- séance du 7 octobre 1943 du Conseil général des transports sur la situation de la SNCF (Exposé de M. Le Besnerais, directeur général de la SNCF)</w:t>
      </w:r>
    </w:p>
    <w:p w:rsidR="00CA5EF2" w:rsidRDefault="00CA5EF2">
      <w:r>
        <w:t>- livraison de matériel de guerre français ; règlement relatif au transport (présentation de la 37 du WVD Paris ; copie), 10 septembre 1940</w:t>
      </w:r>
    </w:p>
    <w:p w:rsidR="00CA5EF2" w:rsidRDefault="00CA5EF2">
      <w:pPr>
        <w:ind w:firstLine="15"/>
      </w:pPr>
    </w:p>
    <w:p w:rsidR="00CA5EF2" w:rsidRDefault="00CA5EF2">
      <w:pPr>
        <w:ind w:firstLine="15"/>
      </w:pPr>
      <w:r>
        <w:t>11 : Trafic ferroviaire en France ; réalisation de l’exploitation, en particulier auprès du EBD de Lille (entre autres : décrets, arrêtés, rapports et schéma de synthèse), 1940-1944</w:t>
      </w:r>
    </w:p>
    <w:p w:rsidR="00CA5EF2" w:rsidRDefault="00CA5EF2">
      <w:pPr>
        <w:ind w:firstLine="15"/>
      </w:pPr>
      <w:r>
        <w:t>contient :</w:t>
      </w:r>
    </w:p>
    <w:p w:rsidR="00CA5EF2" w:rsidRDefault="00CA5EF2">
      <w:r>
        <w:t>- organisation du transport du charbon à la SNCF (contribution)</w:t>
      </w:r>
    </w:p>
    <w:p w:rsidR="00CA5EF2" w:rsidRDefault="00CA5EF2">
      <w:r>
        <w:t>- transport de minerai, coke et charbon dans le Nord et l’Est de la France et en Lorraine (décisions de l’EBD Lille de janvier et juin 1941, rapport et synthèse illustrée)</w:t>
      </w:r>
    </w:p>
    <w:p w:rsidR="00CA5EF2" w:rsidRDefault="00CA5EF2">
      <w:pPr>
        <w:ind w:firstLine="15"/>
      </w:pPr>
      <w:r>
        <w:t>- circulation de wagons de marchandises volumineuses pour l’acheminement de minerais (pourparler à Longuyon le 7 mai 1941)- carte à grande échelle des circuits du Talbot dans le secteur des EBD de Lille, Nancy, Bruxelles et  Paris-Nord (état en juillet 1941)</w:t>
      </w:r>
    </w:p>
    <w:p w:rsidR="00CA5EF2" w:rsidRDefault="00CA5EF2">
      <w:pPr>
        <w:ind w:firstLine="15"/>
      </w:pPr>
      <w:r>
        <w:t>- indications de postes pour des unités de protection du pays engagées pour protéger les chemins de fer (extrait, juin 1941)</w:t>
      </w:r>
    </w:p>
    <w:p w:rsidR="00CA5EF2" w:rsidRDefault="00CA5EF2">
      <w:pPr>
        <w:ind w:firstLine="15"/>
      </w:pPr>
      <w:r>
        <w:t>- incident lors du passage du train spécial 1125085 le 6 juillet 1942 à Aulnoye (rapport de la gare d’Aulnoye ainsi que témoignages et prises de position, juillet 1942)</w:t>
      </w:r>
    </w:p>
    <w:p w:rsidR="00CA5EF2" w:rsidRDefault="00CA5EF2">
      <w:pPr>
        <w:ind w:firstLine="15"/>
      </w:pPr>
      <w:r>
        <w:t>- service de liaison de la SNCF avec la Reichsbahn dans le secteur de l’EBD de Lille (liste du personnel du EBD Lille au 1</w:t>
      </w:r>
      <w:r>
        <w:rPr>
          <w:vertAlign w:val="superscript"/>
        </w:rPr>
        <w:t>er</w:t>
      </w:r>
      <w:r>
        <w:t xml:space="preserve"> novembre 1940)</w:t>
      </w:r>
    </w:p>
    <w:p w:rsidR="00CA5EF2" w:rsidRDefault="00CA5EF2">
      <w:pPr>
        <w:ind w:firstLine="15"/>
      </w:pPr>
      <w:r>
        <w:lastRenderedPageBreak/>
        <w:t>- collaboration entre bureaux ferroviaires allemands et français dans le secteur de l’EBD de Lille (rapport du directeur de l’EBD de Lille du 7 mars 1941)</w:t>
      </w:r>
    </w:p>
    <w:p w:rsidR="00CA5EF2" w:rsidRDefault="00CA5EF2">
      <w:pPr>
        <w:ind w:firstLine="15"/>
      </w:pPr>
    </w:p>
    <w:p w:rsidR="00CA5EF2" w:rsidRDefault="00CA5EF2">
      <w:pPr>
        <w:ind w:firstLine="15"/>
      </w:pPr>
      <w:r>
        <w:t>Exploitation du chemins de fer dans le secteur de l’EBD de Lille de 1940 à 1944, 1940-1944</w:t>
      </w:r>
    </w:p>
    <w:p w:rsidR="00CA5EF2" w:rsidRDefault="00CA5EF2">
      <w:pPr>
        <w:ind w:firstLine="15"/>
      </w:pPr>
      <w:r>
        <w:t>14 : vol. 1, Rapports de l’EBD de Lille, 1940-1941</w:t>
      </w:r>
    </w:p>
    <w:p w:rsidR="00CA5EF2" w:rsidRDefault="00CA5EF2">
      <w:pPr>
        <w:ind w:firstLine="15"/>
      </w:pPr>
      <w:r>
        <w:t>contient : cartes générales de l’EBD de Lille, bureau des horaires (état du 10 juin 1940 au 21 octobre 1941 ; avec dessins)</w:t>
      </w:r>
    </w:p>
    <w:p w:rsidR="00CA5EF2" w:rsidRDefault="00CA5EF2">
      <w:pPr>
        <w:ind w:firstLine="15"/>
      </w:pPr>
      <w:r>
        <w:t>15 : vol. 2, Rapports des gares de Boulogne, Calais-ville, Dunkerque, Saint-Quentin, Tergnier, des EBA d’Arras, Calais, Cambrai, Charleville, Hirson, Laon et des EMA de Calais, Hirson, Lille et Cambrai, 1940-1941 et 1944.</w:t>
      </w:r>
    </w:p>
    <w:p w:rsidR="00CA5EF2" w:rsidRDefault="00CA5EF2">
      <w:pPr>
        <w:ind w:firstLine="15"/>
      </w:pPr>
      <w:r>
        <w:t>16 : vol. 3, rapports de séance et journal de guerre du EBD de Lille, 1940-1942</w:t>
      </w:r>
    </w:p>
    <w:p w:rsidR="00CA5EF2" w:rsidRDefault="00CA5EF2">
      <w:pPr>
        <w:ind w:firstLine="15"/>
      </w:pPr>
    </w:p>
    <w:p w:rsidR="00CA5EF2" w:rsidRDefault="00CA5EF2">
      <w:r>
        <w:t>13 : Informations sur la situation de l’exploitation, 1944</w:t>
      </w:r>
    </w:p>
    <w:p w:rsidR="00CA5EF2" w:rsidRDefault="00CA5EF2"/>
    <w:p w:rsidR="00CA5EF2" w:rsidRDefault="00CA5EF2">
      <w:pPr>
        <w:pStyle w:val="Retraitcorpsdetexte2"/>
        <w:ind w:left="0"/>
      </w:pPr>
      <w:r>
        <w:t>12 : Invasion des Alliés et son impact pour les chemins de fer en France, aux Pays-Bas et en Belgique (entre autres rapports, extraits de journaux, revues), 1943-1946, 1961, 1972</w:t>
      </w:r>
    </w:p>
    <w:p w:rsidR="00CA5EF2" w:rsidRDefault="00CA5EF2"/>
    <w:p w:rsidR="00CA5EF2" w:rsidRDefault="00CA5EF2">
      <w:r>
        <w:t>II - Cartes</w:t>
      </w:r>
    </w:p>
    <w:p w:rsidR="00CA5EF2" w:rsidRDefault="00CA5EF2">
      <w:r>
        <w:t>France</w:t>
      </w:r>
    </w:p>
    <w:p w:rsidR="00CA5EF2" w:rsidRDefault="00CA5EF2">
      <w:r>
        <w:t>Carte R5 Suppl. II / 119 : Carte des chemins de fer français (également en Belgique et aux Pays-Bas) avec dessin des limites de la TK, WVD de Bruxelles et de la WVD de Paris, octobre 1940</w:t>
      </w:r>
    </w:p>
    <w:p w:rsidR="00CA5EF2" w:rsidRDefault="00CA5EF2">
      <w:r>
        <w:t xml:space="preserve">Carte R5 suppl. II / 122 : </w:t>
      </w:r>
      <w:r>
        <w:rPr>
          <w:i/>
          <w:iCs/>
        </w:rPr>
        <w:t>idem</w:t>
      </w:r>
    </w:p>
    <w:p w:rsidR="00CA5EF2" w:rsidRDefault="00CA5EF2">
      <w:r>
        <w:t xml:space="preserve">Carte R5 suppl. II / 123 : </w:t>
      </w:r>
      <w:r>
        <w:rPr>
          <w:i/>
          <w:iCs/>
        </w:rPr>
        <w:t>idem</w:t>
      </w:r>
      <w:r>
        <w:t>, janvier 1943</w:t>
      </w:r>
    </w:p>
    <w:p w:rsidR="00CA5EF2" w:rsidRDefault="00CA5EF2">
      <w:r>
        <w:t xml:space="preserve">Carte R5 suppl. II / 124 : </w:t>
      </w:r>
      <w:r>
        <w:rPr>
          <w:i/>
          <w:iCs/>
        </w:rPr>
        <w:t>idem</w:t>
      </w:r>
    </w:p>
    <w:p w:rsidR="00CA5EF2" w:rsidRDefault="00CA5EF2">
      <w:r>
        <w:t>R 5 suppl. II/12 K-2 : carte des chemins de fer français avec dessins des dégagements des bureaux ferroviaires en 1944, juin 1943</w:t>
      </w:r>
    </w:p>
    <w:p w:rsidR="00CA5EF2" w:rsidRDefault="00CA5EF2"/>
    <w:p w:rsidR="00CA5EF2" w:rsidRDefault="00CA5EF2"/>
    <w:p w:rsidR="00CA5EF2" w:rsidRDefault="00CA5EF2">
      <w:pPr>
        <w:jc w:val="center"/>
        <w:rPr>
          <w:b/>
          <w:bCs/>
        </w:rPr>
      </w:pPr>
      <w:r>
        <w:br w:type="page"/>
      </w:r>
      <w:r>
        <w:rPr>
          <w:b/>
          <w:bCs/>
        </w:rPr>
        <w:lastRenderedPageBreak/>
        <w:t>R 124</w:t>
      </w:r>
    </w:p>
    <w:p w:rsidR="00CA5EF2" w:rsidRDefault="00CA5EF2">
      <w:pPr>
        <w:jc w:val="center"/>
        <w:rPr>
          <w:b/>
          <w:bCs/>
        </w:rPr>
      </w:pPr>
      <w:r>
        <w:rPr>
          <w:b/>
          <w:bCs/>
        </w:rPr>
        <w:t>Administrations ferroviaires dans les territoires occupés</w:t>
      </w:r>
    </w:p>
    <w:p w:rsidR="00CA5EF2" w:rsidRDefault="00CA5EF2">
      <w:pPr>
        <w:jc w:val="center"/>
        <w:rPr>
          <w:b/>
          <w:bCs/>
        </w:rPr>
      </w:pPr>
      <w:r>
        <w:rPr>
          <w:b/>
          <w:bCs/>
        </w:rPr>
        <w:t>(fonds à Hoppegarten)</w:t>
      </w:r>
    </w:p>
    <w:p w:rsidR="00CA5EF2" w:rsidRDefault="00CA5EF2"/>
    <w:p w:rsidR="00CA5EF2" w:rsidRDefault="00CA5EF2" w:rsidP="00CA5EF2">
      <w:pPr>
        <w:pBdr>
          <w:top w:val="single" w:sz="4" w:space="1" w:color="auto"/>
          <w:left w:val="single" w:sz="4" w:space="4" w:color="auto"/>
          <w:bottom w:val="single" w:sz="4" w:space="1" w:color="auto"/>
          <w:right w:val="single" w:sz="4" w:space="4" w:color="auto"/>
        </w:pBdr>
      </w:pPr>
      <w:r>
        <w:t xml:space="preserve">Répertoire mis à jour et en ligne en 2008 </w:t>
      </w:r>
    </w:p>
    <w:p w:rsidR="00CA5EF2" w:rsidRDefault="00CA5EF2" w:rsidP="00CA5EF2">
      <w:pPr>
        <w:pBdr>
          <w:top w:val="single" w:sz="4" w:space="1" w:color="auto"/>
          <w:left w:val="single" w:sz="4" w:space="4" w:color="auto"/>
          <w:bottom w:val="single" w:sz="4" w:space="1" w:color="auto"/>
          <w:right w:val="single" w:sz="4" w:space="4" w:color="auto"/>
        </w:pBdr>
      </w:pPr>
      <w:r>
        <w:t>Archives fédérales allemandes</w:t>
      </w:r>
    </w:p>
    <w:p w:rsidR="00CA5EF2" w:rsidRPr="004A3B2C" w:rsidRDefault="00CA5EF2" w:rsidP="00CA5EF2">
      <w:pPr>
        <w:pBdr>
          <w:top w:val="single" w:sz="4" w:space="1" w:color="auto"/>
          <w:left w:val="single" w:sz="4" w:space="4" w:color="auto"/>
          <w:bottom w:val="single" w:sz="4" w:space="1" w:color="auto"/>
          <w:right w:val="single" w:sz="4" w:space="4" w:color="auto"/>
        </w:pBdr>
        <w:rPr>
          <w:rFonts w:ascii="Times New Roman" w:hAnsi="Times New Roman" w:cs="Times New Roman"/>
        </w:rPr>
      </w:pPr>
      <w:r w:rsidRPr="004A3B2C">
        <w:rPr>
          <w:rFonts w:ascii="Times New Roman" w:hAnsi="Times New Roman" w:cs="Times New Roman"/>
        </w:rPr>
        <w:t xml:space="preserve">Bundesarchiv, </w:t>
      </w:r>
      <w:r w:rsidRPr="004A3B2C">
        <w:rPr>
          <w:rFonts w:ascii="Times New Roman" w:hAnsi="Times New Roman" w:cs="Times New Roman"/>
          <w:bCs/>
        </w:rPr>
        <w:t>Eisenbahnverwaltungen in den besetzten Gebieten - R 124 - 1940-1944</w:t>
      </w:r>
      <w:r w:rsidRPr="004A3B2C">
        <w:rPr>
          <w:rFonts w:ascii="Times New Roman" w:hAnsi="Times New Roman" w:cs="Times New Roman"/>
        </w:rPr>
        <w:t xml:space="preserve">, </w:t>
      </w:r>
      <w:r w:rsidRPr="004A3B2C">
        <w:rPr>
          <w:rFonts w:ascii="Times New Roman" w:hAnsi="Times New Roman" w:cs="Times New Roman"/>
          <w:bCs/>
        </w:rPr>
        <w:t>par Anne Sophie Lauterwald et  Karl-Heinz Friedrich, Koblenz 1986, 2008</w:t>
      </w:r>
    </w:p>
    <w:p w:rsidR="00CA5EF2" w:rsidRDefault="00CA5EF2" w:rsidP="00CA5EF2">
      <w:pPr>
        <w:pBdr>
          <w:top w:val="single" w:sz="4" w:space="1" w:color="auto"/>
          <w:left w:val="single" w:sz="4" w:space="4" w:color="auto"/>
          <w:bottom w:val="single" w:sz="4" w:space="1" w:color="auto"/>
          <w:right w:val="single" w:sz="4" w:space="4" w:color="auto"/>
        </w:pBdr>
      </w:pPr>
    </w:p>
    <w:p w:rsidR="00CA5EF2" w:rsidRDefault="00CA5EF2" w:rsidP="00CA5EF2">
      <w:pPr>
        <w:pBdr>
          <w:top w:val="single" w:sz="4" w:space="1" w:color="auto"/>
          <w:left w:val="single" w:sz="4" w:space="4" w:color="auto"/>
          <w:bottom w:val="single" w:sz="4" w:space="1" w:color="auto"/>
          <w:right w:val="single" w:sz="4" w:space="4" w:color="auto"/>
        </w:pBdr>
      </w:pPr>
      <w:hyperlink r:id="rId7" w:history="1">
        <w:r w:rsidRPr="009E5DD9">
          <w:rPr>
            <w:rStyle w:val="Lienhypertexte"/>
            <w:rFonts w:cs="Roman 10cpi"/>
          </w:rPr>
          <w:t>http://startext.net-build.de:8080/barch/MidosaSEARCH/R124-36764/index.htm?search=hauptverkehrsdirektion&amp;KontextFb=KontextFb&amp;searchType=all&amp;searchVolumes=all&amp;highlight=true&amp;vid=R124-36764&amp;kid=f737063f-610e-4f10-9fe5-cdf6001a536e&amp;uid=795927c7-a56e-4863-8c3d-2722e00adc6f&amp;searchPos=10</w:t>
        </w:r>
      </w:hyperlink>
    </w:p>
    <w:p w:rsidR="00CA5EF2" w:rsidRDefault="00CA5EF2" w:rsidP="00CA5EF2">
      <w:pPr>
        <w:pBdr>
          <w:top w:val="single" w:sz="4" w:space="1" w:color="auto"/>
          <w:left w:val="single" w:sz="4" w:space="4" w:color="auto"/>
          <w:bottom w:val="single" w:sz="4" w:space="1" w:color="auto"/>
          <w:right w:val="single" w:sz="4" w:space="4" w:color="auto"/>
        </w:pBdr>
      </w:pPr>
    </w:p>
    <w:p w:rsidR="00CA5EF2" w:rsidRDefault="00CA5EF2"/>
    <w:p w:rsidR="00CA5EF2" w:rsidRDefault="00CA5EF2"/>
    <w:p w:rsidR="00CA5EF2" w:rsidRDefault="00CA5EF2">
      <w:r>
        <w:t>R 124 (1-156)</w:t>
      </w:r>
    </w:p>
    <w:p w:rsidR="00CA5EF2" w:rsidRDefault="00CA5EF2">
      <w:pPr>
        <w:pStyle w:val="Corpsdetexte"/>
      </w:pPr>
      <w:r>
        <w:t>(Inventaire, Coblence, 1986, non numéroté, aucune indication)</w:t>
      </w:r>
    </w:p>
    <w:p w:rsidR="00CA5EF2" w:rsidRDefault="00CA5EF2">
      <w:pPr>
        <w:rPr>
          <w:i/>
          <w:iCs/>
        </w:rPr>
      </w:pPr>
      <w:r>
        <w:rPr>
          <w:i/>
          <w:iCs/>
        </w:rPr>
        <w:t>1. Territoires occidentaux occupés</w:t>
      </w:r>
    </w:p>
    <w:p w:rsidR="00CA5EF2" w:rsidRDefault="00CA5EF2">
      <w:pPr>
        <w:rPr>
          <w:i/>
          <w:iCs/>
        </w:rPr>
      </w:pPr>
      <w:r>
        <w:rPr>
          <w:i/>
          <w:iCs/>
        </w:rPr>
        <w:t>1.3 EBD de Lille</w:t>
      </w:r>
    </w:p>
    <w:p w:rsidR="00CA5EF2" w:rsidRDefault="00CA5EF2">
      <w:pPr>
        <w:rPr>
          <w:i/>
          <w:iCs/>
        </w:rPr>
      </w:pPr>
      <w:r>
        <w:rPr>
          <w:i/>
          <w:iCs/>
        </w:rPr>
        <w:t>1.3.10 Trafic</w:t>
      </w:r>
    </w:p>
    <w:p w:rsidR="00CA5EF2" w:rsidRDefault="00CA5EF2">
      <w:r>
        <w:t>Programme de transport pour le trafic de marchandises avec les territoires occidentaux occupés, Espagne et Portugal</w:t>
      </w:r>
    </w:p>
    <w:p w:rsidR="00CA5EF2" w:rsidRDefault="00CA5EF2">
      <w:r>
        <w:t>95 : vol. 1 : octobre 1942-mai 1943</w:t>
      </w:r>
    </w:p>
    <w:p w:rsidR="00CA5EF2" w:rsidRDefault="00CA5EF2">
      <w:r>
        <w:t>96 : vol. 2 : juin-décembre 1943</w:t>
      </w:r>
    </w:p>
    <w:p w:rsidR="00CA5EF2" w:rsidRDefault="00CA5EF2"/>
    <w:p w:rsidR="00CA5EF2" w:rsidRDefault="00CA5EF2">
      <w:r>
        <w:t>140 : contient, entre autres :</w:t>
      </w:r>
    </w:p>
    <w:p w:rsidR="00CA5EF2" w:rsidRDefault="00CA5EF2">
      <w:r>
        <w:t>- commission de la direction principale des transports France-Belgique, protocole de la 1</w:t>
      </w:r>
      <w:r>
        <w:rPr>
          <w:vertAlign w:val="superscript"/>
        </w:rPr>
        <w:t>ère</w:t>
      </w:r>
      <w:r>
        <w:t xml:space="preserve"> séance, concernant surtout la composition et les fonctions de la commission, l’état du trafic et les questions liées aux transports, 1942</w:t>
      </w:r>
    </w:p>
    <w:p w:rsidR="00CA5EF2" w:rsidRDefault="00CA5EF2">
      <w:r>
        <w:t>- règlement des transports de matériaux de construction pour l’Organisation Todt, action Côte occidentale, 1941</w:t>
      </w:r>
    </w:p>
    <w:p w:rsidR="00CA5EF2" w:rsidRDefault="00CA5EF2"/>
    <w:p w:rsidR="00CA5EF2" w:rsidRDefault="00CA5EF2">
      <w:r>
        <w:t>97 : Règlement du transport de minerai, coke et charbon, 1940-1944</w:t>
      </w:r>
    </w:p>
    <w:p w:rsidR="00CA5EF2" w:rsidRDefault="00CA5EF2"/>
    <w:p w:rsidR="00CA5EF2" w:rsidRDefault="00CA5EF2">
      <w:r>
        <w:t>61 : Transport de charbon et minerai provenant du Nord de la France, 1941, 1943-1944</w:t>
      </w:r>
    </w:p>
    <w:p w:rsidR="00CA5EF2" w:rsidRDefault="00CA5EF2"/>
    <w:p w:rsidR="00CA5EF2" w:rsidRDefault="00CA5EF2">
      <w:r>
        <w:t>76 : Écoulement du transport de lin France/Belgique, 1941-1943</w:t>
      </w:r>
    </w:p>
    <w:p w:rsidR="00CA5EF2" w:rsidRDefault="00CA5EF2"/>
    <w:p w:rsidR="00CA5EF2" w:rsidRDefault="00CA5EF2">
      <w:r>
        <w:t>134 : Réalisation de transports, en particulier projets d’expédition, 1943-1944</w:t>
      </w:r>
    </w:p>
    <w:p w:rsidR="00CA5EF2" w:rsidRDefault="00CA5EF2"/>
    <w:p w:rsidR="00CA5EF2" w:rsidRDefault="00CA5EF2">
      <w:r>
        <w:t>59 : Transport de lin vers la Belgique et la France, 1943-1944</w:t>
      </w:r>
    </w:p>
    <w:p w:rsidR="00CA5EF2" w:rsidRDefault="00CA5EF2"/>
    <w:p w:rsidR="00CA5EF2" w:rsidRDefault="00CA5EF2">
      <w:r>
        <w:t>22 : Écoulement du transport de lin, en particulier via la gare d’Armentières, 1943-1944</w:t>
      </w:r>
    </w:p>
    <w:p w:rsidR="00CA5EF2" w:rsidRDefault="00CA5EF2">
      <w:r>
        <w:t>contient : écoulement du trafic Belgique/France. Pourparler à la HVD de Bruxelles le 2 octobre 1943</w:t>
      </w:r>
    </w:p>
    <w:p w:rsidR="00CA5EF2" w:rsidRDefault="00CA5EF2"/>
    <w:p w:rsidR="00CA5EF2" w:rsidRDefault="00CA5EF2">
      <w:r>
        <w:t>55 : Transport de laine, matières premières textiles, engrais, fer et tôles métalliques à destination de l’Allemagne, 1940-1942</w:t>
      </w:r>
    </w:p>
    <w:p w:rsidR="00CA5EF2" w:rsidRDefault="00CA5EF2"/>
    <w:p w:rsidR="00CA5EF2" w:rsidRDefault="00CA5EF2">
      <w:r>
        <w:t>48 : transports de blé vers la Belgique, 1940-1943</w:t>
      </w:r>
    </w:p>
    <w:p w:rsidR="00CA5EF2" w:rsidRDefault="00CA5EF2"/>
    <w:p w:rsidR="00CA5EF2" w:rsidRDefault="00CA5EF2">
      <w:r>
        <w:lastRenderedPageBreak/>
        <w:t>78 : contient, entre autres : délais de chargement et déchargement dans les territoires français occupés et introduction de surtaxes de dépassement des délais pour les missions de la Wehrmacht</w:t>
      </w:r>
    </w:p>
    <w:p w:rsidR="00CA5EF2" w:rsidRDefault="00CA5EF2"/>
    <w:p w:rsidR="00CA5EF2" w:rsidRDefault="00CA5EF2">
      <w:pPr>
        <w:rPr>
          <w:i/>
          <w:iCs/>
        </w:rPr>
      </w:pPr>
      <w:r>
        <w:rPr>
          <w:i/>
          <w:iCs/>
        </w:rPr>
        <w:t>1.5 WVD/HVD Paris</w:t>
      </w:r>
    </w:p>
    <w:p w:rsidR="00CA5EF2" w:rsidRDefault="00CA5EF2">
      <w:r>
        <w:t>154 : transports de biens. directives, 1943-1944</w:t>
      </w:r>
    </w:p>
    <w:p w:rsidR="00CA5EF2" w:rsidRDefault="00CA5EF2">
      <w:r>
        <w:t>contient,  entre autres : programme de matériaux de construction, liste des transports, décembre 1943-janvier 1944</w:t>
      </w:r>
    </w:p>
    <w:p w:rsidR="00CA5EF2" w:rsidRDefault="00CA5EF2">
      <w:pPr>
        <w:ind w:left="7080"/>
      </w:pPr>
    </w:p>
    <w:sectPr w:rsidR="00CA5EF2">
      <w:footerReference w:type="default" r:id="rId8"/>
      <w:pgSz w:w="11906" w:h="16838"/>
      <w:pgMar w:top="1134" w:right="1134" w:bottom="1134" w:left="1134" w:header="709" w:footer="709"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1256" w:rsidRDefault="00F81256">
      <w:r>
        <w:separator/>
      </w:r>
    </w:p>
  </w:endnote>
  <w:endnote w:type="continuationSeparator" w:id="0">
    <w:p w:rsidR="00F81256" w:rsidRDefault="00F812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Roman 10cpi">
    <w:altName w:val="Times New Roman"/>
    <w:panose1 w:val="00000000000000000000"/>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EF2" w:rsidRDefault="00CA5EF2">
    <w:pPr>
      <w:pStyle w:val="Pieddepage"/>
      <w:framePr w:wrap="auto" w:vAnchor="text" w:hAnchor="margin" w:xAlign="right" w:y="1"/>
      <w:rPr>
        <w:rStyle w:val="Numrodepage"/>
        <w:rFonts w:cs="Roman 10cpi"/>
      </w:rPr>
    </w:pPr>
    <w:r>
      <w:rPr>
        <w:rStyle w:val="Numrodepage"/>
        <w:rFonts w:cs="Roman 10cpi"/>
      </w:rPr>
      <w:fldChar w:fldCharType="begin"/>
    </w:r>
    <w:r>
      <w:rPr>
        <w:rStyle w:val="Numrodepage"/>
        <w:rFonts w:cs="Roman 10cpi"/>
      </w:rPr>
      <w:instrText xml:space="preserve">PAGE  </w:instrText>
    </w:r>
    <w:r>
      <w:rPr>
        <w:rStyle w:val="Numrodepage"/>
        <w:rFonts w:cs="Roman 10cpi"/>
      </w:rPr>
      <w:fldChar w:fldCharType="separate"/>
    </w:r>
    <w:r w:rsidR="00AE45A3">
      <w:rPr>
        <w:rStyle w:val="Numrodepage"/>
        <w:rFonts w:cs="Roman 10cpi"/>
        <w:noProof/>
      </w:rPr>
      <w:t>9</w:t>
    </w:r>
    <w:r>
      <w:rPr>
        <w:rStyle w:val="Numrodepage"/>
        <w:rFonts w:cs="Roman 10cpi"/>
      </w:rPr>
      <w:fldChar w:fldCharType="end"/>
    </w:r>
  </w:p>
  <w:p w:rsidR="00CA5EF2" w:rsidRDefault="00CA5EF2">
    <w:pPr>
      <w:pStyle w:val="Pieddepag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1256" w:rsidRDefault="00F81256">
      <w:r>
        <w:separator/>
      </w:r>
    </w:p>
  </w:footnote>
  <w:footnote w:type="continuationSeparator" w:id="0">
    <w:p w:rsidR="00F81256" w:rsidRDefault="00F812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CA26BA"/>
    <w:multiLevelType w:val="hybridMultilevel"/>
    <w:tmpl w:val="8E7A4186"/>
    <w:lvl w:ilvl="0" w:tplc="FFFFFFFF">
      <w:start w:val="13"/>
      <w:numFmt w:val="decimal"/>
      <w:lvlText w:val="%1"/>
      <w:lvlJc w:val="left"/>
      <w:pPr>
        <w:tabs>
          <w:tab w:val="num" w:pos="1065"/>
        </w:tabs>
        <w:ind w:left="1065" w:hanging="705"/>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
    <w:nsid w:val="594E496C"/>
    <w:multiLevelType w:val="hybridMultilevel"/>
    <w:tmpl w:val="846A7E0E"/>
    <w:lvl w:ilvl="0" w:tplc="FFFFFFFF">
      <w:start w:val="109"/>
      <w:numFmt w:val="decimal"/>
      <w:lvlText w:val="%1"/>
      <w:lvlJc w:val="left"/>
      <w:pPr>
        <w:tabs>
          <w:tab w:val="num" w:pos="1065"/>
        </w:tabs>
        <w:ind w:left="1065" w:hanging="705"/>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9"/>
  <w:embedSystemFonts/>
  <w:doNotTrackMoves/>
  <w:defaultTabStop w:val="708"/>
  <w:hyphenationZone w:val="425"/>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A5EF2"/>
    <w:rsid w:val="004A3B2C"/>
    <w:rsid w:val="009E5DD9"/>
    <w:rsid w:val="00AE45A3"/>
    <w:rsid w:val="00CA5EF2"/>
    <w:rsid w:val="00F81256"/>
  </w:rsids>
  <m:mathPr>
    <m:mathFont m:val="Cambria Math"/>
    <m:brkBin m:val="before"/>
    <m:brkBinSub m:val="--"/>
    <m:smallFrac m:val="off"/>
    <m:dispDef/>
    <m:lMargin m:val="0"/>
    <m:rMargin m:val="0"/>
    <m:defJc m:val="centerGroup"/>
    <m:wrapIndent m:val="1440"/>
    <m:intLim m:val="subSup"/>
    <m:naryLim m:val="undOvr"/>
  </m:mathPr>
  <w:uiCompat97To2003/>
  <w:themeFontLang w:val="fr-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fr-BE" w:eastAsia="fr-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Inden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Roman 10cpi" w:hAnsi="Roman 10cpi" w:cs="Roman 10cpi"/>
      <w:sz w:val="24"/>
      <w:szCs w:val="24"/>
      <w:lang w:val="fr-FR" w:eastAsia="fr-FR"/>
    </w:rPr>
  </w:style>
  <w:style w:type="paragraph" w:styleId="Titre1">
    <w:name w:val="heading 1"/>
    <w:basedOn w:val="Normal"/>
    <w:next w:val="Normal"/>
    <w:link w:val="Titre1Car"/>
    <w:uiPriority w:val="99"/>
    <w:qFormat/>
    <w:pPr>
      <w:keepNext/>
      <w:outlineLvl w:val="0"/>
    </w:pPr>
    <w:rPr>
      <w:rFonts w:ascii="Times" w:hAnsi="Times" w:cs="Times"/>
      <w:b/>
      <w:bCs/>
    </w:rPr>
  </w:style>
  <w:style w:type="paragraph" w:styleId="Titre2">
    <w:name w:val="heading 2"/>
    <w:basedOn w:val="Normal"/>
    <w:next w:val="Normal"/>
    <w:link w:val="Titre2Car"/>
    <w:uiPriority w:val="99"/>
    <w:qFormat/>
    <w:pPr>
      <w:keepNext/>
      <w:outlineLvl w:val="1"/>
    </w:pPr>
    <w:rPr>
      <w:u w:val="single"/>
    </w:rPr>
  </w:style>
  <w:style w:type="paragraph" w:styleId="Titre3">
    <w:name w:val="heading 3"/>
    <w:basedOn w:val="Normal"/>
    <w:next w:val="Normal"/>
    <w:link w:val="Titre3Car"/>
    <w:uiPriority w:val="99"/>
    <w:qFormat/>
    <w:pPr>
      <w:keepNext/>
      <w:outlineLvl w:val="2"/>
    </w:pPr>
    <w:rPr>
      <w:i/>
      <w:iCs/>
    </w:rPr>
  </w:style>
  <w:style w:type="character" w:default="1" w:styleId="Policepardfaut">
    <w:name w:val="Default Paragraph Font"/>
    <w:uiPriority w:val="99"/>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locked/>
    <w:rPr>
      <w:rFonts w:ascii="Cambria" w:eastAsia="Times New Roman" w:hAnsi="Cambria" w:cs="Times New Roman"/>
      <w:b/>
      <w:bCs/>
      <w:kern w:val="32"/>
      <w:sz w:val="32"/>
      <w:szCs w:val="32"/>
    </w:rPr>
  </w:style>
  <w:style w:type="character" w:customStyle="1" w:styleId="Titre2Car">
    <w:name w:val="Titre 2 Car"/>
    <w:basedOn w:val="Policepardfaut"/>
    <w:link w:val="Titre2"/>
    <w:uiPriority w:val="9"/>
    <w:semiHidden/>
    <w:locked/>
    <w:rPr>
      <w:rFonts w:ascii="Cambria" w:eastAsia="Times New Roman" w:hAnsi="Cambria" w:cs="Times New Roman"/>
      <w:b/>
      <w:bCs/>
      <w:i/>
      <w:iCs/>
      <w:sz w:val="28"/>
      <w:szCs w:val="28"/>
    </w:rPr>
  </w:style>
  <w:style w:type="character" w:customStyle="1" w:styleId="Titre3Car">
    <w:name w:val="Titre 3 Car"/>
    <w:basedOn w:val="Policepardfaut"/>
    <w:link w:val="Titre3"/>
    <w:uiPriority w:val="9"/>
    <w:semiHidden/>
    <w:locked/>
    <w:rPr>
      <w:rFonts w:ascii="Cambria" w:eastAsia="Times New Roman" w:hAnsi="Cambria" w:cs="Times New Roman"/>
      <w:b/>
      <w:bCs/>
      <w:sz w:val="26"/>
      <w:szCs w:val="26"/>
    </w:rPr>
  </w:style>
  <w:style w:type="paragraph" w:styleId="Corpsdetexte2">
    <w:name w:val="Body Text 2"/>
    <w:basedOn w:val="Normal"/>
    <w:link w:val="Corpsdetexte2Car"/>
    <w:uiPriority w:val="99"/>
    <w:pPr>
      <w:ind w:left="708"/>
    </w:pPr>
  </w:style>
  <w:style w:type="character" w:customStyle="1" w:styleId="Corpsdetexte2Car">
    <w:name w:val="Corps de texte 2 Car"/>
    <w:basedOn w:val="Policepardfaut"/>
    <w:link w:val="Corpsdetexte2"/>
    <w:uiPriority w:val="99"/>
    <w:semiHidden/>
    <w:locked/>
    <w:rPr>
      <w:rFonts w:ascii="Roman 10cpi" w:hAnsi="Roman 10cpi" w:cs="Roman 10cpi"/>
      <w:sz w:val="24"/>
      <w:szCs w:val="24"/>
    </w:rPr>
  </w:style>
  <w:style w:type="paragraph" w:styleId="Corpsdetexte">
    <w:name w:val="Body Text"/>
    <w:basedOn w:val="Normal"/>
    <w:link w:val="CorpsdetexteCar"/>
    <w:uiPriority w:val="99"/>
    <w:rPr>
      <w:i/>
      <w:iCs/>
    </w:rPr>
  </w:style>
  <w:style w:type="character" w:customStyle="1" w:styleId="CorpsdetexteCar">
    <w:name w:val="Corps de texte Car"/>
    <w:basedOn w:val="Policepardfaut"/>
    <w:link w:val="Corpsdetexte"/>
    <w:uiPriority w:val="99"/>
    <w:semiHidden/>
    <w:locked/>
    <w:rPr>
      <w:rFonts w:ascii="Roman 10cpi" w:hAnsi="Roman 10cpi" w:cs="Roman 10cpi"/>
      <w:sz w:val="24"/>
      <w:szCs w:val="24"/>
    </w:rPr>
  </w:style>
  <w:style w:type="paragraph" w:styleId="Retraitcorpsdetexte2">
    <w:name w:val="Body Text Indent 2"/>
    <w:basedOn w:val="Normal"/>
    <w:link w:val="Retraitcorpsdetexte2Car"/>
    <w:uiPriority w:val="99"/>
    <w:pPr>
      <w:ind w:left="-180" w:firstLine="15"/>
    </w:pPr>
  </w:style>
  <w:style w:type="character" w:customStyle="1" w:styleId="Retraitcorpsdetexte2Car">
    <w:name w:val="Retrait corps de texte 2 Car"/>
    <w:basedOn w:val="Policepardfaut"/>
    <w:link w:val="Retraitcorpsdetexte2"/>
    <w:uiPriority w:val="99"/>
    <w:semiHidden/>
    <w:locked/>
    <w:rPr>
      <w:rFonts w:ascii="Roman 10cpi" w:hAnsi="Roman 10cpi" w:cs="Roman 10cpi"/>
      <w:sz w:val="24"/>
      <w:szCs w:val="24"/>
    </w:rPr>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basedOn w:val="Policepardfaut"/>
    <w:link w:val="Pieddepage"/>
    <w:uiPriority w:val="99"/>
    <w:semiHidden/>
    <w:locked/>
    <w:rPr>
      <w:rFonts w:ascii="Roman 10cpi" w:hAnsi="Roman 10cpi" w:cs="Roman 10cpi"/>
      <w:sz w:val="24"/>
      <w:szCs w:val="24"/>
    </w:rPr>
  </w:style>
  <w:style w:type="character" w:styleId="Numrodepage">
    <w:name w:val="page number"/>
    <w:basedOn w:val="Policepardfaut"/>
    <w:uiPriority w:val="99"/>
    <w:rPr>
      <w:rFonts w:cs="Times New Roman"/>
    </w:rPr>
  </w:style>
  <w:style w:type="character" w:styleId="Lienhypertexte">
    <w:name w:val="Hyperlink"/>
    <w:basedOn w:val="Policepardfaut"/>
    <w:uiPriority w:val="99"/>
    <w:unhideWhenUsed/>
    <w:rsid w:val="00CA5EF2"/>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tartext.net-build.de:8080/barch/MidosaSEARCH/R124-36764/index.htm?search=hauptverkehrsdirektion&amp;KontextFb=KontextFb&amp;searchType=all&amp;searchVolumes=all&amp;highlight=true&amp;vid=R124-36764&amp;kid=f737063f-610e-4f10-9fe5-cdf6001a536e&amp;uid=795927c7-a56e-4863-8c3d-2722e00adc6f&amp;searchPos=1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2801</Words>
  <Characters>15406</Characters>
  <Application>Microsoft Office Word</Application>
  <DocSecurity>0</DocSecurity>
  <Lines>128</Lines>
  <Paragraphs>36</Paragraphs>
  <ScaleCrop>false</ScaleCrop>
  <Company/>
  <LinksUpToDate>false</LinksUpToDate>
  <CharactersWithSpaces>18171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Reichsverkehrsministerium R5</dc:title>
  <dc:creator>marie gravey</dc:creator>
  <cp:lastModifiedBy>Prosper VDB</cp:lastModifiedBy>
  <cp:revision>2</cp:revision>
  <cp:lastPrinted>2003-02-19T14:16:00Z</cp:lastPrinted>
  <dcterms:created xsi:type="dcterms:W3CDTF">2016-10-20T13:30:00Z</dcterms:created>
  <dcterms:modified xsi:type="dcterms:W3CDTF">2016-10-20T13:30:00Z</dcterms:modified>
</cp:coreProperties>
</file>